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se konal meziokresní fotbalový turnaj</w:t>
      </w:r>
    </w:p>
    <w:p>
      <w:pPr/>
      <w:r>
        <w:rPr>
          <w:b w:val="1"/>
          <w:bCs w:val="1"/>
        </w:rPr>
        <w:t xml:space="preserve">Horní Suchá se stala pořadatelem turnaje výběrů okresních fotbalových svazů Moravskoslezského kraje mladších dorostenců. Nejvíce se dařilo fotbalistům z Opavy.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2026-03-18T22:32:20+01:00</dcterms:created>
  <dcterms:modified xsi:type="dcterms:W3CDTF">2026-03-18T22:32:20+01:00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