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Nové zastupitelstvo zvolilo vedení radnice v Jablunkově</w:t>
      </w:r>
    </w:p>
    <w:p>
      <w:pPr/>
      <w:r>
        <w:rPr>
          <w:b w:val="1"/>
          <w:bCs w:val="1"/>
        </w:rPr>
        <w:t xml:space="preserve">Nové zastupitelstvo města Jablunkova na svém ustavujícím zasedání potvrdilo ve funkci starosty Jiřího Hamroziho.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“Každopádně děkuji za důvěru zastupitelům za to, že mě zvolili znovu do funkce starosty. Já beru tuto funkci jako službu pro občany Jablunkova a určitě chceme vybudovat společné vztahy, abychom tahali za jeden konec provazu. Věřím, že se nám to podaří a prioritami na čtyři roky je hlavně rekonstrukce školní jídelny a kuchyně, A další, co máme nachystané, tak aby tady zůstal Úřad práce v Jablunkově a v neposlední řadě chceme opravit budovu Jablunkovského centrum kultury a informací, abychom tam přestěhovali knihovnu.”</w:t>
      </w:r>
    </w:p>
    <w:p>
      <w:pPr/>
      <w:r>
        <w:rPr>
          <w:b w:val="1"/>
          <w:bCs w:val="1"/>
        </w:rPr>
        <w:t xml:space="preserve">David Sventek (ODS), zastupitel: </w:t>
      </w:r>
      <w:r>
        <w:rPr/>
        <w:t xml:space="preserve">“V Jablunkově se zrodila koalice, která je pokračováním dosavadní spolupráce, která tady trvala poslední čtyři, respektive osm let. Pokračuje v čele pan starosta Hamrozi a jeho místostarosta pan Luboš Čmiel mu dělal místostarostu v posledních čtyřech letech. Je to osvědčený model spolupráce, který v posledních čtyřech letech přinesl řadu povedených projektů v Jablunkově. Řada projektů je v plánu a je tedy velká pravděpodobnost, že v této koalici budeme schopni v započatých věcech pokračovat. My té koalici říkáme Pro Jablunkovany. Je složená z KDU-ČSL, ODS, která kandidovala společně s nezávislými Jablunkovany a hnutím, které se jmenuje Náš Jablunkov. Dohromady jsme tedy vytvořili jedenáctičlennou koalice. Z té koalice osobně mám radost, je to sice těsná většina 11 hlasů z 21, ale věřím, že naše opozice se vždycky chovala velmi konstruktivně, a že v tom bude pokračovat i v dalších čtyřech letech.”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6-10-2022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2026-05-16T18:48:32+02:00</dcterms:created>
  <dcterms:modified xsi:type="dcterms:W3CDTF">2026-05-16T18:48:32+02:00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