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Šibenici před dům hejtmana postavil 30letý muž</w:t>
      </w:r>
    </w:p>
    <w:p>
      <w:pPr/>
      <w:r>
        <w:rPr>
          <w:b w:val="1"/>
          <w:bCs w:val="1"/>
        </w:rPr>
        <w:t xml:space="preserve">Kriminalisté nakonec přece jen vypátrali, kdo postavil v době koronavirové pandemie před dům hejtmana Ivo Vondráka šibenici z dřevěných desek. Původně už případ odložili, ale po zajištění nových stop se pátrání znovu rozběhlo a pachatel byl vypátrán.</w:t>
      </w:r>
    </w:p>
    <w:p>
      <w:pPr/>
      <w:r>
        <w:rPr/>
        <w:t xml:space="preserve">Na konci ledna se před domem hejtmana Ivo Vondráka objevila šibenice, ztlučená z několika dřevěných prken a s nápisem vlastizrádce. Na ní pak byla zavěšena novela pandemického zákona a výhružné texty. Hejtman neváhal a vše předal policii. Kriminalisté sice rychle zjistili, kdo šibenici zhotovil, ale ne, kdo ji umístil na zahradu. Případ byl proto odložen. Díky nové stopě ale kriminalisté vyšetřování znovu rozjeli a nakonec i vypátrali pachatele.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"Policejní komisař 10. oddělení obecné kriminality Městského ředitelství policie Ostrava  zahájil na základě zjištěných a zadokumentovaných informací v těchto dnech trestní  stíhání 30letého muže z přečinu nebezpečného vyhrožování. Obviněný měl ke konci  měsíce ledna 2022 v obci na Opavsku umístit před vstup do domu poškozených šibenici  s výhružnými texty související s výkonem funkce jednoho z poškozených."</w:t>
      </w:r>
    </w:p>
    <w:p>
      <w:pPr/>
      <w:r>
        <w:rPr/>
        <w:t xml:space="preserve">Hejtman Ivo Vondrák je potěšen dobrou prací policie. V době pandemie koronaviru byl už na výhružky zvyklý, většina ale byla prostřednictvím sociálních sítí, kde propagoval očkování. Pravidelně zveřejnoval údaje o počtu nakažených, zemřelých a očkovaných.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třeba ocenit to úsilí a využití všech možností jak se dobrat k tomu, kdo to byl a myslím si, že je to skutečně nutný signál k tomu, aby si lidé uvědomili, že takové věci se nedělají." </w:t>
      </w:r>
    </w:p>
    <w:p>
      <w:pPr/>
      <w:r>
        <w:rPr/>
        <w:t xml:space="preserve">Kriminalisté předložili pachateli důkazy a stopy, které našli na místě činu a ten se jim přiznal. Za nebezpečné vyhrožování hrozí 30letému muži rok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Energetická krize drtí firmy</w:t>
      </w:r>
    </w:p>
    <w:p>
      <w:pPr/>
      <w:r>
        <w:rPr>
          <w:b w:val="1"/>
          <w:bCs w:val="1"/>
        </w:rPr>
        <w:t xml:space="preserve">Energetická krize začíná doléhat na firmy. Vytápění místností na nižší teplotu, hledání úspor v osvětlení ale i v omezení výroby. To jsou příklady opatření, která přijímají kvůli vysokým cenám energie. K tomu nejrazantnějšímu, propouštění zaměstnanců, prozatím firmy na Opavsku sahají jen výjimečně.</w:t>
      </w:r>
    </w:p>
    <w:p>
      <w:pPr/>
      <w:r>
        <w:rPr/>
        <w:t xml:space="preserve">Energetická  krize mění zvyklosti ve firmách: kde to není nutné, nesvítí  se, optimalizuje se výroba a na vytápění se ubírá.</w:t>
      </w:r>
    </w:p>
    <w:p>
      <w:pPr/>
      <w:r>
        <w:rPr>
          <w:b w:val="1"/>
          <w:bCs w:val="1"/>
        </w:rPr>
        <w:t xml:space="preserve">Aleš  Martínek, generální ředitel, OSTROJ, Opava: </w:t>
      </w:r>
      <w:r>
        <w:rPr/>
        <w:t xml:space="preserve">„Snížili  jsme teploty. Ve firmě topíme v kanceláři na 20 stupňů, na  provozech na 18. Níž nepůjdeme. Chceme, aby lidé byli zdraví a  mohli normálně chodit do práce.“</w:t>
      </w:r>
    </w:p>
    <w:p>
      <w:pPr/>
      <w:r>
        <w:rPr/>
        <w:t xml:space="preserve">  Vedení  opavské strojírenské firmy Ostroj počítá s tím, že náklady  na spotřebovanou energii a plyn budou letos ve srovnání s rokem  2021 o víc jak 130 mil. korun vyšší.   </w:t>
      </w:r>
    </w:p>
    <w:p>
      <w:pPr/>
      <w:r>
        <w:rPr/>
        <w:t xml:space="preserve">  Aby  ušetřili, naplánovali na konec roku třeba také odstávku  energeticky náročných provozů, jako je kovárna a galvanovna.  Zaměstnanci budou v prosinci čerpat řádnou dovolenou.   Co bude příští rok? Nikdo neví.   </w:t>
      </w:r>
    </w:p>
    <w:p>
      <w:pPr/>
      <w:r>
        <w:rPr>
          <w:b w:val="1"/>
          <w:bCs w:val="1"/>
        </w:rPr>
        <w:t xml:space="preserve">Aleš  Martínek, generální ředitel, OSTROJ, Opava: </w:t>
      </w:r>
      <w:r>
        <w:rPr/>
        <w:t xml:space="preserve">„Co  je největší problém, ten mají všechny podniky, nedá se koupit  elektřina za fixovanou cenu na příští rok 2023.“</w:t>
      </w:r>
    </w:p>
    <w:p>
      <w:pPr/>
      <w:r>
        <w:rPr/>
        <w:t xml:space="preserve">  Alespoň  částečnou energetickou soběstačnost tady chtějí vyřešit  instalací fotovoltaických panelů na střechy výrobních hal. S  montáží se začne co nevidět. Dvě elektrárny by tak mohly  pokrýt asi 9% celkové spotřeby energie. Ovšem to až v příštím  roce.</w:t>
      </w:r>
    </w:p>
    <w:p>
      <w:pPr/>
      <w:r>
        <w:rPr/>
        <w:t xml:space="preserve">  Firmy  věří, že vláda co nejdříve nastíní koncepci pro příští  rok. Zatímco pro domácnosti a menší podniky je zavedený  cenový strop na plyn i elektřinu, velkých podniků se to prozatím  netýká. 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„Už  mapujeme takové obavy, že tam kde končí zastropování cen  energií, tak zaměstnavatelé se zamýšlejí nad tím, zda nebudou  omezovat výrobu.“</w:t>
      </w:r>
    </w:p>
    <w:p>
      <w:pPr/>
      <w:r>
        <w:rPr/>
        <w:t xml:space="preserve">  Někde  už krizi nezvládají a tak muselo přijít na řadu také  propouštění zaměstnanců.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„Nálada  a výhled je velice negativní.   O  nějakých  propouštěních už víme. Zatím  ale nešlo o nic dramatického. Bylo  to v řádech   jednotek  či desítek lidí.“</w:t>
      </w:r>
    </w:p>
    <w:p>
      <w:pPr/>
      <w:r>
        <w:rPr/>
        <w:t xml:space="preserve">  Drahé  energie  snižují konkurenceschopnost českých firem.  Jde především  o odvětví, která mají energeticky náročný  provoz jako hutě, strojírny či textilní průmysl.   </w:t>
      </w:r>
    </w:p>
    <w:p>
      <w:pPr/>
      <w:r>
        <w:rPr/>
        <w:t xml:space="preserve">  Míra  nezaměstanosti je na Opavsku je dlouhodobě nízká a osciluje kolem  tří procent.  Ovšem je jasné, že počet registrovaných uchazečů  o práci v souvislosti s energetickou krizí v následujících  měsících poroste.    </w:t>
      </w:r>
    </w:p>
    <w:p>
      <w:pPr/>
      <w:r>
        <w:rPr/>
        <w:t xml:space="preserve">---</w:t>
      </w:r>
    </w:p>
    <w:p>
      <w:pPr/>
      <w:r>
        <w:rPr/>
        <w:t xml:space="preserve">Krátké zprávy, 26. října 2022, 16 h - 1</w:t>
      </w:r>
    </w:p>
    <w:p>
      <w:pPr/>
      <w:r>
        <w:rPr/>
        <w:t xml:space="preserve">Byla zahájena rekonstrukce Žermanického přivaděče – jeho II. etapa. Základními účely gravitačního přivaděče od jezu ve Vyšních Lhotách na řece Morávce, na kterém je situována údolní nádrž Žermanice, jsou zvýšení protipovodňové ochrany údolí řeky Morávky a zlepšení vodní bilance nádrže. Dokončení rekonstrukce vodního díla za 165 mil. korun je plánováno na podzim roku 2023.</w:t>
      </w:r>
    </w:p>
    <w:p>
      <w:pPr/>
      <w:r>
        <w:rPr/>
        <w:t xml:space="preserve">Šárka Vlčková, mluvčí Povodí Odry s. p.: „Základní změna návrhového parametru bude promítnuta do Manipulačního řádu Vodohospodářské soustavy povodí Odry v rámci jeho aktualizace. Povodňové řízení bude prováděno operativně podle průběhu velkých vod na řece Ostravici na měřicí stanici na dolním konci městské trati Frýdku – Místku ve Sviadnově.“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Třinci nedodrželi termín pro svolání zastupitelstva</w:t>
      </w:r>
    </w:p>
    <w:p>
      <w:pPr/>
      <w:r>
        <w:rPr>
          <w:b w:val="1"/>
          <w:bCs w:val="1"/>
        </w:rPr>
        <w:t xml:space="preserve">Přestože zákon stanoví termín, do kterého musí být po komunálních volbách svoláno první zasedání zastupitelstva, ne všude se ho podaří dodržet. Lhůtu propásli například v Třinci.</w:t>
      </w:r>
    </w:p>
    <w:p>
      <w:pPr/>
      <w:r>
        <w:rPr/>
        <w:t xml:space="preserve">V obcích a městech, kde nebyly výsledky komunálních voleb projednávány na základě podnětů u soudu, už by měli mít po první zasedání zastupitelstev. Na těch zastupitelé skládají slib a volí vedení radnice. Například v Třinci ale stanovený termín nedodrželi a sejdou se až 4. listopadu. Na základě podnětu občana na situaci reagovalo i ministerstvo vnitra. </w:t>
      </w:r>
    </w:p>
    <w:p>
      <w:pPr/>
      <w:r>
        <w:rPr>
          <w:b w:val="1"/>
          <w:bCs w:val="1"/>
        </w:rPr>
        <w:t xml:space="preserve">Petr Brozda, občan:</w:t>
      </w:r>
      <w:r>
        <w:rPr/>
        <w:t xml:space="preserve"> “V pondělí 24. října uplynul termín, tak jsem se začal zajímat, proč se v Třinci nesešlo zastupitelstvo. Myslel jsem si, že byla podána nějaká volební stížnost. Díval jsem se na stránky Krajského soudu v Ostravě a zjistil jsem, že žádná volební stížnost podána nebyla a že není důvod, proč by se zastupitelstvo nemělo sejít v termínu do 24. října.”</w:t>
      </w:r>
    </w:p>
    <w:p>
      <w:pPr/>
      <w:r>
        <w:rPr/>
        <w:t xml:space="preserve">Ministerstvo dalo Petru Brozdovi zapravdu a primátorka Věra Palkovská přiznala, že termín porušili kvůli povolebnímu vyjednávání. </w:t>
      </w:r>
    </w:p>
    <w:p>
      <w:pPr/>
      <w:r>
        <w:rPr>
          <w:b w:val="1"/>
          <w:bCs w:val="1"/>
        </w:rPr>
        <w:t xml:space="preserve">Věra Palkovská (osobnosti pro Třinec), primátorka Třince:</w:t>
      </w:r>
      <w:r>
        <w:rPr/>
        <w:t xml:space="preserve"> “Ustavující zastupitelstvo v našem městě Třinci je svoláno na 4. listopadu. Hned po proběhnuvších volbách jsme za dva dny už měli připravenou koaliční dohodu a podepsánou se subjekty KDU-ČSL a Spolu pro Třinec, ale chtěli jsme vyprecizovat i programové prohlášení, které v této chvíli už máme hotovo. A hlavně chceme i na ustavujícím zastupitelstvu schválit předsedy výboru, které jsme nabídli právě politickým subjektům v opozici.”</w:t>
      </w:r>
    </w:p>
    <w:p>
      <w:pPr/>
      <w:r>
        <w:rPr/>
        <w:t xml:space="preserve">Větší problémy než v Třinci mají v Hrčavě na Jablunkovsku, kde soud nařídil opakování komunálních voleb. Volit přitom už nesmí účelově přihlášení lidé.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SŠTaS Karviná otevřela školákům bránu k řemeslům</w:t>
      </w:r>
    </w:p>
    <w:p>
      <w:pPr/>
      <w:r>
        <w:rPr>
          <w:b w:val="1"/>
          <w:bCs w:val="1"/>
        </w:rPr>
        <w:t xml:space="preserve">Střední škola techniky a služeb v Karviné uspořádala pro děti ze základních škol akci nazvanou Brána řemeslům otevřená.  Kromě praktických ukázek si školáci mohli prohlédnout i nové pomůcky a zmodernizované dílny.</w:t>
      </w:r>
    </w:p>
    <w:p>
      <w:pPr/>
      <w:r>
        <w:rPr/>
        <w:t xml:space="preserve">Žáci základních škol mají díky tradiční akci Střední školy techniky a služeb nazvané Brána řemesel otevřená možnost poznat jednotlivá řemesla prostřednictvím praktických ukázek. Ty si připravují pedagogové společně se žáky školy.  </w:t>
      </w:r>
    </w:p>
    <w:p>
      <w:pPr/>
      <w:r>
        <w:rPr>
          <w:b w:val="1"/>
          <w:bCs w:val="1"/>
        </w:rPr>
        <w:t xml:space="preserve">Yvetta Kałužová, ředitelka školy:</w:t>
      </w:r>
      <w:r>
        <w:rPr/>
        <w:t xml:space="preserve"> “Já bych zmínila učební obor Instalatér, kdy máme krásně vybavenou novou učebnu, kterou nám zasponzorovala firma z Břeclavi."</w:t>
      </w:r>
    </w:p>
    <w:p>
      <w:pPr/>
      <w:r>
        <w:rPr/>
        <w:t xml:space="preserve">Instalatéři jsou v dnešní době velmi žádaní a je jich málo.</w:t>
      </w:r>
    </w:p>
    <w:p>
      <w:pPr/>
      <w:r>
        <w:rPr>
          <w:b w:val="1"/>
          <w:bCs w:val="1"/>
        </w:rPr>
        <w:t xml:space="preserve">Petr Albrecht, učitel odborného výcviku oboru Instalatér </w:t>
      </w:r>
      <w:r>
        <w:rPr/>
        <w:t xml:space="preserve">: “Ti instalatéři, kteří jsou na trhu, tak nejsou schopni pokrýt poptávku.” </w:t>
      </w:r>
    </w:p>
    <w:p>
      <w:pPr/>
      <w:r>
        <w:rPr>
          <w:b w:val="1"/>
          <w:bCs w:val="1"/>
        </w:rPr>
        <w:t xml:space="preserve">Ondřej Altmann, žák SŠTaS Karviná, obor Instalatér</w:t>
      </w:r>
      <w:r>
        <w:rPr/>
        <w:t xml:space="preserve">: “Za řemeslo jsou dobré peníze, většina lidí se bojí dělat manuální práce."</w:t>
      </w:r>
    </w:p>
    <w:p>
      <w:pPr/>
      <w:r>
        <w:rPr/>
        <w:t xml:space="preserve">V oboru Automechanik, o který je také na škole velký zájem musí škola pružně reagovat na vývoj v automobilovém průmyslu a vybavovat zázemí ve škole potřebnými pomůckami. Týkají se například diagnostiky. </w:t>
      </w:r>
    </w:p>
    <w:p>
      <w:pPr/>
      <w:r>
        <w:rPr>
          <w:b w:val="1"/>
          <w:bCs w:val="1"/>
        </w:rPr>
        <w:t xml:space="preserve">Yvetta Kałužová, ředitelka školy</w:t>
      </w:r>
      <w:r>
        <w:rPr/>
        <w:t xml:space="preserve">: “V rámci projektu OKAP jsme vybavili učebnu autodílny diagnostickými panely v hodnotě 4 milionů korun." </w:t>
      </w:r>
    </w:p>
    <w:p>
      <w:pPr/>
      <w:r>
        <w:rPr/>
        <w:t xml:space="preserve">S touto školou, ale i s nabídkou ostatních škol v regionu, budou mít žáci devátých tříd i jejich rodiče možnost seznámit se při tradiční akci Volba povolání, která se uskuteční v Obecním domě Družba 9.listopadu od 10 do 17 hodin. </w:t>
      </w:r>
    </w:p>
    <w:p>
      <w:pPr/>
      <w:r>
        <w:rPr/>
        <w:t xml:space="preserve">---</w:t>
      </w:r>
    </w:p>
    <w:p>
      <w:pPr/>
      <w:r>
        <w:rPr/>
        <w:t xml:space="preserve">Krátké zprávy, 26. října 2022, 16 h - 2</w:t>
      </w:r>
    </w:p>
    <w:p>
      <w:pPr/>
      <w:r>
        <w:rPr/>
        <w:t xml:space="preserve">Připomínáme, že už jen do  6. listopadu mohou obyvatelé Ostravy-Jihu hlasovat v rámci participativního rozpočtu Náš Jih o rozdělení 10 milionů korun. Přihlášeno je 36 projektů. Hlasování probíhá na webu Náš Jih. </w:t>
      </w:r>
    </w:p>
    <w:p>
      <w:pPr/>
      <w:r>
        <w:rPr/>
        <w:t xml:space="preserve">1. listopadu se uskuteční ve výstavním prostoru MAPPA na ulici Nádražní veřejné projednání urbanistické studie Hrušov. Podněty, které vzejdou z projednání, budou vyhodnoceny a zapracovány do studie, která bude dokončena na přelomu roku 2022 a 2023.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Obchod v Ostravě vzkvétá od roku 1362</w:t>
      </w:r>
    </w:p>
    <w:p>
      <w:pPr/>
      <w:r>
        <w:rPr>
          <w:b w:val="1"/>
          <w:bCs w:val="1"/>
        </w:rPr>
        <w:t xml:space="preserve">Je tomu 660 let, co Karel IV. udělil Ostravě trhové právo. To umožňovalo nejen pořádat pravidelné trhy a jarmarky ve středověkém městě, ale zároveň potvrzovalo i to, že jde o město. Od té doby začal obchod postupně vzkvétat.</w:t>
      </w:r>
    </w:p>
    <w:p>
      <w:pPr/>
      <w:r>
        <w:rPr/>
        <w:t xml:space="preserve">Obyčejné týdenní trhy, na kterých hospodyňky nakupovaly věci do domácnosti jako zeleninu, koření, maso i živá zvířata, se v roce 1362 změnily. A to udělením trhového práva Karlem IV. </w:t>
      </w:r>
    </w:p>
    <w:p>
      <w:pPr/>
      <w:r>
        <w:rPr>
          <w:b w:val="1"/>
          <w:bCs w:val="1"/>
        </w:rPr>
        <w:t xml:space="preserve">Kateřina Barcuchová,</w:t>
      </w:r>
      <w:r>
        <w:rPr>
          <w:b w:val="1"/>
          <w:bCs w:val="1"/>
        </w:rPr>
        <w:t xml:space="preserve">historička, Ostravské muzeum: </w:t>
      </w:r>
      <w:r>
        <w:rPr/>
        <w:t xml:space="preserve">“Právo toho výročního trhu také znamená, že obchodníci z větší dálky například Polska, Německa, Rakouska sem přišli a přinesli luxusnější výrobky.”</w:t>
      </w:r>
    </w:p>
    <w:p>
      <w:pPr/>
      <w:r>
        <w:rPr/>
        <w:t xml:space="preserve">Rozrůstaly se nejen trhy, ale také síť malých obchůdků. </w:t>
      </w:r>
    </w:p>
    <w:p>
      <w:pPr/>
      <w:r>
        <w:rPr>
          <w:b w:val="1"/>
          <w:bCs w:val="1"/>
        </w:rPr>
        <w:t xml:space="preserve">Kateřina Barcuchová,</w:t>
      </w:r>
      <w:r>
        <w:rPr>
          <w:b w:val="1"/>
          <w:bCs w:val="1"/>
        </w:rPr>
        <w:t xml:space="preserve">historička, Ostravské muzeum: </w:t>
      </w:r>
      <w:r>
        <w:rPr/>
        <w:t xml:space="preserve">“V roce 1918 přišel do Ostravy Baťa, koupil si starý dům a otevřel si prodejnu.”</w:t>
      </w:r>
    </w:p>
    <w:p>
      <w:pPr/>
      <w:r>
        <w:rPr/>
        <w:t xml:space="preserve">První obchodní domy se v Ostravě začaly stavět po roce 1927. Mezi nimi například Rix, Brouk a Babka nebo Baťa.</w:t>
      </w:r>
    </w:p>
    <w:p>
      <w:pPr/>
      <w:r>
        <w:rPr>
          <w:b w:val="1"/>
          <w:bCs w:val="1"/>
        </w:rPr>
        <w:t xml:space="preserve">Petr Maďa, historik, Ostravská univerzita: </w:t>
      </w:r>
      <w:r>
        <w:rPr/>
        <w:t xml:space="preserve">“Jedná se o obchodní dům Bachner, který byl postaven během jednoho roku. Stavební povolení bylo uděleno v roce 1932, dům byl dokončený v roce 1933. Je to funkcionalistická stavba o 6 podlažích a zajímavost je v tom, že celá je postavená z ocelových nosníků a ty nosníky se dělaly ve Vítkovicích a na vozech tažených koňmi se vozily na Zámeckou ulici.”</w:t>
      </w:r>
    </w:p>
    <w:p>
      <w:pPr/>
      <w:r>
        <w:rPr/>
        <w:t xml:space="preserve">Vše o obchodu od středověku po současnost se dozvíte v Ostravském muzeu na výstavě Jdeme nakupovat. Vystaveny jsou i peníze, váhy, peněženky, nebo nákupní tašky. Ostravské muzeum bude nově otevřeno i o svátcích.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0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2026-09-06T17:01:59+02:00</dcterms:created>
  <dcterms:modified xsi:type="dcterms:W3CDTF">2026-09-06T17:01:59+02:00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