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na útěku zbavil i ukradeného mobilu</w:t>
      </w:r>
    </w:p>
    <w:p>
      <w:pPr/>
      <w:r>
        <w:rPr>
          <w:b w:val="1"/>
          <w:bCs w:val="1"/>
        </w:rPr>
        <w:t xml:space="preserve">Zkušení policisté dopadli v Ostravě zloděje krátce po činu. Hned po oznámení okradeného občana si vytipovali možnou únikovou cestu a na zloděje si doslova počkali. Jde o recidivistu, který už má na svědomí desítky krádeží.</w:t>
      </w:r>
    </w:p>
    <w:p>
      <w:pPr/>
      <w:r>
        <w:rPr/>
        <w:t xml:space="preserve">V centru Ostravy a blízkém okolí nejsou drobné krádeže ničím výjimečným. K odhalení pachatele mnoha z nich pomohla tentokrát náhoda. Na linku 158 totiž zavolal muž, který načapal zloděje ve svém autě a přesně popsal kudy utíká a jak vypadá. Na místo okamžitě vyrazila prvosledová hlídka.</w:t>
      </w:r>
    </w:p>
    <w:p>
      <w:pPr/>
      <w:r>
        <w:rPr>
          <w:b w:val="1"/>
          <w:bCs w:val="1"/>
        </w:rPr>
        <w:t xml:space="preserve">Eva Michalíková, mluvčí PČR Ostrava: </w:t>
      </w:r>
      <w:r>
        <w:rPr/>
        <w:t xml:space="preserve">"Obviněný muž utíkal touto cestou. Policisté i poškozený ho pronásledovali a během krátké doby ho zadrželi, spoutali a předali kriminalistům k dalšímu procesnímu řízení." </w:t>
      </w:r>
    </w:p>
    <w:p>
      <w:pPr/>
      <w:r>
        <w:rPr/>
        <w:t xml:space="preserve">Kriminalisté zjistili, že muž je 5 krát soudně trestaný recidivista a podobných krádeží má na svědomí několik desítek. Proto začali prověřovat i další případy, kde byl podobný modus operandi.</w:t>
      </w:r>
    </w:p>
    <w:p>
      <w:pPr/>
      <w:r>
        <w:rPr>
          <w:b w:val="1"/>
          <w:bCs w:val="1"/>
        </w:rPr>
        <w:t xml:space="preserve">Olga Bogdanová, krimnalistka: </w:t>
      </w:r>
      <w:r>
        <w:rPr/>
        <w:t xml:space="preserve">"Jak se ukázalo, jednalo se o 28letého muže, který už byl v hledáčku kriminalistů z Přívozu. Ti už  na něj měli nastřádané důkazní materiály na několik skutků, proto si ho převzali k dalším  procesním úkonům. Škála spáchaných skutků byla různorodá."</w:t>
      </w:r>
    </w:p>
    <w:p>
      <w:pPr/>
      <w:r>
        <w:rPr>
          <w:b w:val="1"/>
          <w:bCs w:val="1"/>
        </w:rPr>
        <w:t xml:space="preserve">Eva Michalíková, mluvčí PČR Ostrava:</w:t>
      </w:r>
      <w:r>
        <w:rPr/>
        <w:t xml:space="preserve"> "Komisař 7. oddělení obecné kriminality Ostrava obvinil muže z trestných činů krádeže,  neoprávněného opatření, padělání a pozměnění platebního prostředku a poškození cizí věci.  Svým jednáním způsobil škodu odhadnutou na 45.000,- Kč. Obviněný se kriminalistům doznal  celkem k 10 skutkům."</w:t>
      </w:r>
    </w:p>
    <w:p>
      <w:pPr/>
      <w:r>
        <w:rPr/>
        <w:t xml:space="preserve">V tomto případě prý doslova platilo známé rčení "příležitost dělá zloděje." Muž například ukradl v hospodě peněženku přímo ze stolu, když v autě uviděl něco cenného, neváhal a vzal si to nebo když prošel kolem nezamčeného kola, prostě ho ukradl. </w:t>
      </w:r>
    </w:p>
    <w:p>
      <w:pPr/>
      <w:r>
        <w:rPr/>
        <w:t xml:space="preserve">---</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“Hlášení nám podávají strážníci MP, samotní zaměstnanci odboru dopravy, ale zejména také občané.”</w:t>
      </w:r>
    </w:p>
    <w:p>
      <w:pPr/>
      <w:r>
        <w:rPr>
          <w:b w:val="1"/>
          <w:bCs w:val="1"/>
        </w:rPr>
        <w:t xml:space="preserve">Martin Otipka, mluvčí MOb Ostrava-Poruba: </w:t>
      </w:r>
      <w:r>
        <w:rPr/>
        <w:t xml:space="preserve">“My bychom chtěli požádat občany, aby při hlášení těchto nepojízdných vozidel využívali aplikaci města čistá Ostrava.”</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w:t>
      </w:r>
      <w:r>
        <w:rPr/>
        <w:t xml:space="preserve"> “Pokud se o něj vlastník vozidla přihlásí, tak samozřejmě jsou mu naúčtovány veškeré  náklady s tím spojené.”</w:t>
      </w:r>
    </w:p>
    <w:p>
      <w:pPr/>
      <w:r>
        <w:rPr/>
        <w:t xml:space="preserve">První dražba autovraků v Porubě proběhla loni. Za celkem 5 aut radnice utržila kolem 25 tisíc korun. Teď očekává, že se cena vyšplhá ještě výš.</w:t>
      </w:r>
    </w:p>
    <w:p>
      <w:pPr/>
      <w:r>
        <w:rPr/>
        <w:t xml:space="preserve">---</w:t>
      </w:r>
    </w:p>
    <w:p>
      <w:pPr/>
      <w:r>
        <w:rPr/>
        <w:t xml:space="preserve">Zprávy krátké 27. 10. 2022 17.00 - 3</w:t>
      </w:r>
    </w:p>
    <w:p>
      <w:pPr/>
      <w:r>
        <w:rPr/>
        <w:t xml:space="preserve">31. října začne velkoplošná oprava silnice v části ulice Bedřicha Nikodéma v Ostravě–Porubě. Ostravské komunikace uzavřou asi 170metrový úsek mezi křižovatkami Nikodémovy ulice s ulicemi Otakara Jeremiáše a Opavskou.</w:t>
      </w:r>
    </w:p>
    <w:p>
      <w:pPr/>
      <w:r>
        <w:rPr>
          <w:b w:val="1"/>
          <w:bCs w:val="1"/>
          <w:i w:val="1"/>
          <w:iCs w:val="1"/>
        </w:rPr>
        <w:t xml:space="preserve">Eva Kijonková, mluvčí Ostravských komunikací</w:t>
      </w:r>
      <w:r>
        <w:rPr>
          <w:i w:val="1"/>
          <w:iCs w:val="1"/>
        </w:rPr>
        <w:t xml:space="preserve">: “Je to rekonstrukce už trochu poničeného svršku vozovky, takže je to taková akutnější oprava. Bude se odstraňovat ten původní asfaltový povrch</w:t>
      </w:r>
      <w:r>
        <w:rPr>
          <w:i w:val="1"/>
          <w:iCs w:val="1"/>
        </w:rPr>
        <w:t xml:space="preserve"> silnice. Následně se nanese nová živičná vrstva a samozřejmě se také budou začišťovat spoje.”</w:t>
      </w:r>
    </w:p>
    <w:p>
      <w:pPr>
        <w:pStyle w:val="Heading1"/>
      </w:pPr>
      <w:r>
        <w:rPr>
          <w:sz w:val="36"/>
          <w:szCs w:val="36"/>
        </w:rPr>
        <w:t xml:space="preserve">Kvůli opravě hraničního mostu čekají řidiči v koloně</w:t>
      </w:r>
    </w:p>
    <w:p>
      <w:pPr/>
      <w:r>
        <w:rPr>
          <w:b w:val="1"/>
          <w:bCs w:val="1"/>
        </w:rPr>
        <w:t xml:space="preserve">S delším čekáním v koloně musejí počítat řidiči, kteří chtějí opustit Českou republiku do Polska přechodem v Chotěbuzi. Kvůli opravě hraničního mostu se tam v kyvadlově řízeném provozu může zdržení natáhnout až k jedné hodině.</w:t>
      </w:r>
    </w:p>
    <w:p>
      <w:pPr/>
      <w:r>
        <w:rPr/>
        <w:t xml:space="preserve">Na dlouhé čekání v kolonách si motoristé stěžují už několik dnů a nějakou dobu to ještě budou muset vydržet. Hraniční most v Chotěbuzi totiž prochází opravou vozovky. Na základě česko-polské dohody provádí opravu polská strana. Provoz na frekventované hranici je řízen semafory, které pouštějí jednotlivé směry v téměř 5minutových intervalech. Před hranicí se proto vytváří dlouhá kolona. </w:t>
      </w:r>
    </w:p>
    <w:p>
      <w:pPr/>
      <w:r>
        <w:rPr>
          <w:b w:val="1"/>
          <w:bCs w:val="1"/>
        </w:rPr>
        <w:t xml:space="preserve">Anketa:</w:t>
      </w:r>
      <w:r>
        <w:rPr/>
        <w:t xml:space="preserve"> “Tož, co naděláme. Stojíme tady asi půl hodiny, možná 40 minut. Nějak jsme to objeli a už jsme u semaforu, tak snad už budeme brzy tam, kde potřebujeme být. </w:t>
      </w:r>
    </w:p>
    <w:p>
      <w:pPr/>
      <w:r>
        <w:rPr>
          <w:b w:val="1"/>
          <w:bCs w:val="1"/>
        </w:rPr>
        <w:t xml:space="preserve">Daniela Vlčková, mluvčí Policie ČR MSK:</w:t>
      </w:r>
      <w:r>
        <w:rPr/>
        <w:t xml:space="preserve"> “Z důvodu stavební opravy mostu v Chotěbuzi je doprava při výjezdu z České do Polské republiky řízena kyvadlově světelnou signalizací. Kromě časového zdržení v důsledku tvořící se kolony policisté v tuto chvíli nezaznamenali jiné komplikace.”</w:t>
      </w:r>
    </w:p>
    <w:p>
      <w:pPr/>
      <w:r>
        <w:rPr/>
        <w:t xml:space="preserve">Na kolonu sice motoristy upozorňují navigace, přesto do ní vjíždějí, protože objízdná trasa by je vedla komplikovaně přes český a polský Těšín. </w:t>
      </w:r>
    </w:p>
    <w:p>
      <w:pPr/>
      <w:r>
        <w:rPr>
          <w:b w:val="1"/>
          <w:bCs w:val="1"/>
        </w:rPr>
        <w:t xml:space="preserve">Anketa:</w:t>
      </w:r>
      <w:r>
        <w:rPr/>
        <w:t xml:space="preserve"> “Navigace nám ukazovala zdržení, ale nečekali jsme, že tady bude semafor a takový problém.” </w:t>
      </w:r>
    </w:p>
    <w:p>
      <w:pPr/>
      <w:r>
        <w:rPr/>
        <w:t xml:space="preserve">Vzhledem k poměrně úzké silnici se motoristům nedaří v koloně vytvořit záchranářskou uličku. </w:t>
      </w: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r>
        <w:rPr/>
        <w:t xml:space="preserve">---</w:t>
      </w:r>
    </w:p>
    <w:p>
      <w:pPr/>
      <w:r>
        <w:rPr/>
        <w:t xml:space="preserve">Zprávy krátké 27. 10. 2022 17.00 - 4</w:t>
      </w:r>
    </w:p>
    <w:p>
      <w:pPr/>
      <w:r>
        <w:rPr/>
        <w:t xml:space="preserve">Změna letového řádu na pravidelných linkách z Letiště Leoše Janáčka. Podle jeho vedení přinese výhodnější časy při spojeních z Ostravy do Londýna i Varšavy. Změna začne platit 30. října.</w:t>
      </w:r>
    </w:p>
    <w:p>
      <w:pPr/>
      <w:r>
        <w:rPr>
          <w:b w:val="1"/>
          <w:bCs w:val="1"/>
          <w:i w:val="1"/>
          <w:iCs w:val="1"/>
        </w:rPr>
        <w:t xml:space="preserve">Juraj Toth, obchodní ředitel Letiště Ostrava, a.s.</w:t>
      </w:r>
      <w:r>
        <w:rPr>
          <w:i w:val="1"/>
          <w:iCs w:val="1"/>
        </w:rPr>
        <w:t xml:space="preserve">: “„Letový řád je sestaven tak, aby bylo dostupných co nejvíce žádaných destinací. Například z Ostravy do New Yorku nebo do Toronta cestující doletí pohodlně již za 12 hodin. Časově výhodné cestování je také do evropských měst, jako jsou Brusel, Amsterdam, či Paříž, kam se cestující dopraví v rámci 3-4 hodin. Jsme jediné regionální letiště v České republice, které nabízí ve spolupráci se síťovým dopravcem spojení s celým světem.“</w:t>
      </w:r>
    </w:p>
    <w:p>
      <w:pPr>
        <w:pStyle w:val="Heading1"/>
      </w:pPr>
      <w:r>
        <w:rPr>
          <w:sz w:val="36"/>
          <w:szCs w:val="36"/>
        </w:rPr>
        <w:t xml:space="preserve">Výstava spojuje profesionály z Rakouska a NJ žáky</w:t>
      </w:r>
    </w:p>
    <w:p>
      <w:pPr/>
      <w:r>
        <w:rPr>
          <w:b w:val="1"/>
          <w:bCs w:val="1"/>
        </w:rPr>
        <w:t xml:space="preserve">Kamenná bašta v Novém Jičíně hostí česko-rakouskou výstavu. Výjimečné je na ní to, že spojuje tvorbu profesionálních výtvarníků umělecké skupiny Jetzt a žáků základní umělecké školy.</w:t>
      </w:r>
    </w:p>
    <w:p>
      <w:pPr/>
      <w:r>
        <w:rPr/>
        <w:t xml:space="preserve">Spojuje umění? Tuto otázku si klade už v samotném názvu bilaterální výstava, která je k vidění v Novém Jičíně na baště Klubu rodáků a přátel města. Je společným projektem členů rakouské umělecké skupiny Jetzt a žáků výtvarného oboru zdejší základní umělecké školy.</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výsledkem je deset děl rakouských výtvarníků a desítka žákovských prací.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na české straně bude k vidění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