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zvolili starostou Stanislava Kopeckého</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Rádi bychom navázali na uplynulé čtyři roky. Obyvatelé každého města především potřebují mít město čisté, uklizené a vyvezené odpadky. V Novém Jičíně také dlouhodobě řešíme nedostatek parkovacích míst. Doba ekonomických a energetických krizí nastává, opět je to nestandardní období a nikdo nevíme, co nás bude čekat. Tak, jak jsme zvládli dobu kovidovou nebo ukrajinskou krizi, tak si myslím, že i to společně zvládneme.”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Hückelových vil a máme také v plánu rekonstrukci kina Květen. Budeme i nadále naplňovat koncepci parkování, v oblasti životního prostředí další rozvoj odpadového hospodářství a v oblasti energetiky instalovat fotovoltaické panely na některé městské budovy. To programové prohlášení je poměrně dlouhé, má celkem 11 kapitol, takže bych jen dodal, že ta koaliční smlouva i s tím prohlášením je ke stažení na našich stránkách.”</w:t>
      </w:r>
    </w:p>
    <w:p>
      <w:pPr/>
      <w:r>
        <w:rPr>
          <w:b w:val="1"/>
          <w:bCs w:val="1"/>
        </w:rPr>
        <w:t xml:space="preserve">Václav Dobrozemský (ODS), 2. místostarosta Nového Jičína: </w:t>
      </w:r>
      <w:r>
        <w:rPr/>
        <w:t xml:space="preserve">“Je potřeba říct, že programové prohlášení koalice je průsečíkem programových priorit ¨všech volebních stran, které jsou součástí koalice. Pokud bych měl zmínit priority, tak je to oblast parkování, další modernizace bytového fondu, jednání se soukromými developery ohledně možnosti výstavby bytových domů na plochách, které jsou k tomu určeny, bude nás čekat obrovská investiční akce rekonstrukce venkovního bazénu. Velké aktuální téma, na kterém se už minulé volební období udělal velký kus práce, je energetika a tepelné hospodářství, tedy pokračování v modernizaci a zvyšování účinností kotelen, ale s cílem získat pro občany rozumnou cenu tepla.”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a k  pomoci občanům v tomto nelehkém období ve oblastech úspor energií a tak dále.”    </w:t>
      </w:r>
    </w:p>
    <w:p>
      <w:pPr/>
      <w:r>
        <w:rPr/>
        <w:t xml:space="preserve">Znovu se zastupitelstvo sejdou 19. prosince, kdy bude schvalovat rozpočet na rok 2023.Ještě před tím se pro zastupitele bude konat seminář, na kterém budou moci promítnout do rozpočtu své připomínky. </w:t>
      </w:r>
    </w:p>
    <w:p>
      <w:pPr/>
      <w:r>
        <w:rPr/>
        <w:t xml:space="preserve">---</w:t>
      </w:r>
    </w:p>
    <w:p>
      <w:pPr>
        <w:pStyle w:val="Heading1"/>
      </w:pPr>
      <w:r>
        <w:rPr>
          <w:sz w:val="36"/>
          <w:szCs w:val="36"/>
        </w:rPr>
        <w:t xml:space="preserve">Kalendář opět připomíná město před 100 lety</w:t>
      </w:r>
    </w:p>
    <w:p>
      <w:pPr/>
      <w:r>
        <w:rPr>
          <w:b w:val="1"/>
          <w:bCs w:val="1"/>
        </w:rPr>
        <w:t xml:space="preserve">Město už má nachystány kalendáře na rok 2023 a ty opět potěší milovníky zdejší historie. Stolní i nástěnná verze obsahují fotografie Nového Jičína tak, jak vypadal zhruba před 100 lety.</w:t>
      </w:r>
    </w:p>
    <w:p>
      <w:pPr/>
      <w:r>
        <w:rPr/>
        <w:t xml:space="preserve">Tvůrci kalendáře na rok 2023, který pro město připravuje Návštěvnické centrum a Radek Polách z Muzea Novojičínska, v podstatě vyslyšeli přání místních obyvatel.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kalendáři můžete najít jiné fotografie.”  </w:t>
      </w:r>
    </w:p>
    <w:p>
      <w:pPr/>
      <w:r>
        <w:rPr/>
        <w:t xml:space="preserve">Zatímco pro rok 2022 zvolili tvůrci historické téma jen pro stolní verzi kalendáře, ta nástěnná obsahovala současné fotografie města, tak pro příští rok už tedy minulost Nového Jičína dýchne z obou variant</w:t>
      </w:r>
    </w:p>
    <w:p>
      <w:pPr/>
      <w:r>
        <w:rPr>
          <w:b w:val="1"/>
          <w:bCs w:val="1"/>
        </w:rPr>
        <w:t xml:space="preserve">Radek Polách, Muzeum Novojičínska, autor kalendáře: </w:t>
      </w:r>
      <w:r>
        <w:rPr/>
        <w:t xml:space="preserve">“Výběr fotografií vycházel z toho předchozího z loňského roku a rozšířili jsme to o další plejádu unikátních fotografií ze Státního okresního archivu v Novém Jičíně. Jsou to fotografie, které dosud nebyly prezentovány veřejnost, nejen fotografie objektů, ale také i událostí. Například oslavy 28. října z roku 1919. Fotografie jsou opět zaměřeny na meziválečné období.”      </w:t>
      </w:r>
    </w:p>
    <w:p>
      <w:pPr/>
      <w:r>
        <w:rPr/>
        <w:t xml:space="preserve">Stolní kalendář kromě základních popisek k fotografiím obsahuje i krátký nástin událostí, které se zachyceného místa nebo okamžiku týkají.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Později, ve třicátých letech, tady byl umístěn archiv města Nového Jičína a mnozí pamětníci ještě určitě vědí, že zde byla umístěna novojičínský městská knihovna.”   </w:t>
      </w:r>
    </w:p>
    <w:p>
      <w:pPr/>
      <w:r>
        <w:rPr/>
        <w:t xml:space="preserve">Další fotografie, kterou můžeme nalistovat na měsíc červen, zobrazuje Masarykovo náměstí. </w:t>
      </w:r>
    </w:p>
    <w:p>
      <w:pPr/>
      <w:r>
        <w:rPr>
          <w:b w:val="1"/>
          <w:bCs w:val="1"/>
        </w:rPr>
        <w:t xml:space="preserve">Radek Polách, Muzeum Novojičínska, autor kalendáře: </w:t>
      </w:r>
      <w:r>
        <w:rPr/>
        <w:t xml:space="preserve">“Je zde koňská bryčka a zároveň zde po té staré císařské cestě projíždí autobus. Jsou zde také zachyceny stromy, které kolem mariánského sloupu tehdy stály a sanovány byly později ve 30tých letech.”  </w:t>
      </w:r>
    </w:p>
    <w:p>
      <w:pPr/>
      <w:r>
        <w:rPr/>
        <w:t xml:space="preserve">Kdo si chce uchovat památku na historické události města formou kalendáře, neměl by dlouho váhat.   </w:t>
      </w:r>
    </w:p>
    <w:p>
      <w:pPr/>
      <w:r>
        <w:rPr>
          <w:b w:val="1"/>
          <w:bCs w:val="1"/>
        </w:rPr>
        <w:t xml:space="preserve">Nikola Maňáková, Návštěvnické centrum Nový Jičín: “</w:t>
      </w:r>
      <w:r>
        <w:rPr/>
        <w:t xml:space="preserve">Kalendářů máme několik stovek kusů a k dispozici budou na přelomu října a listopadu.”  </w:t>
      </w:r>
    </w:p>
    <w:p>
      <w:pPr/>
      <w:r>
        <w:rPr/>
        <w:t xml:space="preserve">K dostání ale bude v Návštěvnickém centru brzy i třetí verze kalendáře - ta malá kapesní, třeba do peněženky. </w:t>
      </w:r>
    </w:p>
    <w:p>
      <w:pPr/>
      <w:r>
        <w:rPr/>
        <w:t xml:space="preserve">---</w:t>
      </w:r>
    </w:p>
    <w:p>
      <w:pPr>
        <w:pStyle w:val="Heading1"/>
      </w:pPr>
      <w:r>
        <w:rPr>
          <w:sz w:val="36"/>
          <w:szCs w:val="36"/>
        </w:rPr>
        <w:t xml:space="preserve">Bašta nabízí odpověď na otázku Spojuje umění?</w:t>
      </w:r>
    </w:p>
    <w:p>
      <w:pPr/>
      <w:r>
        <w:rPr>
          <w:b w:val="1"/>
          <w:bCs w:val="1"/>
        </w:rPr>
        <w:t xml:space="preserve">Kamenná bašta hostí česko-rakouskou výstavu. Výjimečné je na ní to, že spojuje  tvorbu profesionálních výtvarníků umělecké skupiny Jetzt a žáků výtvarného oboru základní umělecké školy.</w:t>
      </w:r>
    </w:p>
    <w:p>
      <w:pPr/>
      <w:r>
        <w:rPr/>
        <w:t xml:space="preserve">Spojuje umění? Tuto otázku si klade už v samotném názvu bilaterální výstava, která je do konce listopadu k vidění na baště Klubu rodáků a přátel města. Je společným projektem členů rakouské umělecké skupiny Jetzt a žáků výtvarného oboru Základní umělecké školy Nový Jičín. </w:t>
      </w:r>
    </w:p>
    <w:p>
      <w:pPr/>
      <w:r>
        <w:rPr>
          <w:b w:val="1"/>
          <w:bCs w:val="1"/>
        </w:rPr>
        <w:t xml:space="preserve">Lada Poulová, výtvarný obor ZUŠ Nový Jičín: </w:t>
      </w:r>
      <w:r>
        <w:rPr/>
        <w:t xml:space="preserve">“Nás oslovila rakouská strana, konkrétně kurátorka, která v Rakousku pořádá výstavy, a nás pozvala do projektu, který byl výjimečný v tom, že spojoval naše žáky, dalo by se říci teenagery, s profesionálními rakouskými výtvarníky.”   </w:t>
      </w:r>
    </w:p>
    <w:p>
      <w:pPr/>
      <w:r>
        <w:rPr/>
        <w:t xml:space="preserve">Náplní projektu byla ekologická otázka, kterou bylo nejprve nutné pro mladé autory zformulovat a následně v uměleckém dialogu zkonfrontovat názor dospívajícího žáka se   zralým pohledem profesionála. </w:t>
      </w:r>
    </w:p>
    <w:p>
      <w:pPr/>
      <w:r>
        <w:rPr>
          <w:b w:val="1"/>
          <w:bCs w:val="1"/>
        </w:rPr>
        <w:t xml:space="preserve">Lada Poulová, výtvarný obor ZUŠ Nový Jičín: </w:t>
      </w:r>
      <w:r>
        <w:rPr/>
        <w:t xml:space="preserve">“Takže jsme to postavili na základnu vlastního prožitku, co mě se jako dítěte, teenagera dotýká, jak vnímám ekologie, jestli to cítím jako problém a chtěl bych k tomu něco říct. A byla jsem překvapena zralostí těch  myšlenek, byla to i pro mne taková reflexe, jak my dospělí možná někdy podceňujeme ty pocity dětí.” </w:t>
      </w:r>
    </w:p>
    <w:p>
      <w:pPr/>
      <w:r>
        <w:rPr>
          <w:b w:val="1"/>
          <w:bCs w:val="1"/>
        </w:rPr>
        <w:t xml:space="preserve">Sofiia Pirakovska, výtvarný obor ZUŠ Nový Jičín: </w:t>
      </w:r>
      <w:r>
        <w:rPr/>
        <w:t xml:space="preserve">“Já jsem se inspirovala Philipem Treacy, to je známá kloboučník, a ve svém díle vidím velký ekologický problém těsně svázaný s covidem, a to je vyhazování medicínských roušek do přírody, do oceánů a tak podobně.” </w:t>
      </w:r>
    </w:p>
    <w:p>
      <w:pPr/>
      <w:r>
        <w:rPr>
          <w:b w:val="1"/>
          <w:bCs w:val="1"/>
        </w:rPr>
        <w:t xml:space="preserve">Kateřina Pechánková, výtvarný obor ZUŠ Nový Jičín: </w:t>
      </w:r>
      <w:r>
        <w:rPr/>
        <w:t xml:space="preserve">“Někteří lidé se už ani nesnaží zachránit, nějak pomoct nebo vymyslet nápad, jak pomoct té přírodě, která už je nacucaná chemikáliemi, špinavá, nehezká a prostě je jim to už tak jedno, že tu myšlenku hodí za hlavu. A můj projektu zobrazuje, že třeba hodí za hlavu i tu plechovku.”    </w:t>
      </w:r>
    </w:p>
    <w:p>
      <w:pPr/>
      <w:r>
        <w:rPr/>
        <w:t xml:space="preserve">Výstava měla premiéru v létě v Rakousku ve výstavní síni v Laa an der Thaya, v říjnu byla převezena do Nového Jičína, kde se i zdejší vernisáže zúčastnili společně čeští a rakouští partneři.   </w:t>
      </w:r>
    </w:p>
    <w:p>
      <w:pPr/>
      <w:r>
        <w:rPr>
          <w:b w:val="1"/>
          <w:bCs w:val="1"/>
        </w:rPr>
        <w:t xml:space="preserve">Dagmar Jahnová, předsedkyně Klubu rodáků a přátel města Nového Jičína: </w:t>
      </w:r>
      <w:r>
        <w:rPr/>
        <w:t xml:space="preserve">“Pro nás ta výstava je významná i proto, že se snažíme nasměrovat činnost klubu trošinku jinam. Kromě historie a historických osobnosti Nového Jičína se zaměřit také na současné kulturní a společenské dění v Novém Jičíně. Přilákat do výstavních prostor mladé lidi, aby věděli, že klub rodáků existuje, ale že to nejsou jen staříčci a stařenky, kteří se zabývají tím, co bylo, ale že jsme i lidé, kteří se zabývají tím co je a tím co bude.”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2026-05-03T01:05:27+02:00</dcterms:created>
  <dcterms:modified xsi:type="dcterms:W3CDTF">2026-05-03T01:05:27+02:00</dcterms:modified>
</cp:coreProperties>
</file>

<file path=docProps/custom.xml><?xml version="1.0" encoding="utf-8"?>
<Properties xmlns="http://schemas.openxmlformats.org/officeDocument/2006/custom-properties" xmlns:vt="http://schemas.openxmlformats.org/officeDocument/2006/docPropsVTypes"/>
</file>