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z Ostravy okrádal výhradně starší ženy</w:t>
      </w:r>
    </w:p>
    <w:p>
      <w:pPr/>
      <w:r>
        <w:rPr>
          <w:b w:val="1"/>
          <w:bCs w:val="1"/>
        </w:rPr>
        <w:t xml:space="preserve">Policistům z Ostravy se podařilo vypátrat muže, který se zaměřoval na obzvlášť zranitelnou skupinu lidí. Jeho obětmi byly výhradně starší ženy, kterým strhával řetízky přímo na ulici. Nyní ho zřejmě čeká vězení.</w:t>
      </w:r>
    </w:p>
    <w:p>
      <w:pPr/>
      <w:r>
        <w:rPr/>
        <w:t xml:space="preserve">Zloději se bohužel velmi často zaměřují na zranitelné skupiny obyvatel, což jsou samozřejmě především starší lidé, kteří už nedokáží tak rychle reagovat a bránit se. Obzvláště ohavné jsou pak útoky na ženy v seniorském věku a právě na ty se zaměřil muž z Ostravy. Strhával důchodkyním šperky z krku. </w:t>
      </w:r>
    </w:p>
    <w:p>
      <w:pPr/>
      <w:r>
        <w:rPr>
          <w:b w:val="1"/>
          <w:bCs w:val="1"/>
        </w:rPr>
        <w:t xml:space="preserve">Eva Michalíková, mluvčí PČR Ostrava: </w:t>
      </w:r>
      <w:r>
        <w:rPr/>
        <w:t xml:space="preserve">"Jak sám muž u výslechu uvedl, své  oběti měl vybírat právě kvůli vyššímu věku, případně špatné chůzi, ale také proto, že měly viditelně  řetízky na krku."</w:t>
      </w:r>
    </w:p>
    <w:p>
      <w:pPr/>
      <w:r>
        <w:rPr/>
        <w:t xml:space="preserve">Kriminalisté operativní činností a dobrou osobní znalostí do několika dnů vytipovali možného pachatele. Pomohl jim videozáznam z krádeže a také to, že muž strhával řetízky i v minulosti a byl za to souzen. Po zadržení přiznal, že si vybíral schválně co nejstarší ženy a v jednom případě použil také lest.</w:t>
      </w:r>
    </w:p>
    <w:p>
      <w:pPr/>
      <w:r>
        <w:rPr>
          <w:b w:val="1"/>
          <w:bCs w:val="1"/>
        </w:rPr>
        <w:t xml:space="preserve">Eva Michalíková, mluvčí PČR Ostrava: </w:t>
      </w:r>
      <w:r>
        <w:rPr/>
        <w:t xml:space="preserve">"V tramvaji si vyhlédl 73letou ženu. Údajně ho upoutala špatnou chůzí o berlích a na krku měla mít zlatý řetízek  s přívěškem. Jak vystoupila z tramvaje, měl ji sledovat, oslovit a nakonec ji „chtěl pomoct“. Řekl ji,  „máte tady pavoučka, nelekněte se“ a ukázal směrem na její oblečení. Poškozená nečekala žádný  útok, muži důvěřovala a tak zůstala stát. Ten využil momentu překvapení a během okamžiku se  měl pokusit strhnout řetízek s přívěškem."</w:t>
      </w:r>
    </w:p>
    <w:p>
      <w:pPr/>
      <w:r>
        <w:rPr/>
        <w:t xml:space="preserve">Řetízky pachatel údajně prodával neznámým lidem a peníze použil pro svou potřebu. Hrozí mu až 3 roky vězení. Policisté doporučují seniorkám, aby venku nosily zlaté šperky raději pod oblečením a tím okradení předcházely. </w:t>
      </w:r>
    </w:p>
    <w:p>
      <w:pPr/>
      <w:r>
        <w:rPr/>
        <w:t xml:space="preserve">---</w:t>
      </w:r>
    </w:p>
    <w:p>
      <w:pPr>
        <w:pStyle w:val="Heading1"/>
      </w:pPr>
      <w:r>
        <w:rPr>
          <w:sz w:val="36"/>
          <w:szCs w:val="36"/>
        </w:rPr>
        <w:t xml:space="preserve">Kraj představil obcím všechny své agentury</w:t>
      </w:r>
    </w:p>
    <w:p>
      <w:pPr/>
      <w:r>
        <w:rPr>
          <w:b w:val="1"/>
          <w:bCs w:val="1"/>
        </w:rPr>
        <w:t xml:space="preserve">MS kraj udělal další vstřícný krok vůči městům a obcím na svém území. Uspořádal pro ně prezentaci krajských agentur, které jim dokážou pomoci v oblasti územního rozvoje, cestovního ruchu, energetiky a podobně.</w:t>
      </w:r>
    </w:p>
    <w:p>
      <w:pPr/>
      <w:r>
        <w:rPr/>
        <w:t xml:space="preserve">Noví i staronoví primátoři a starostové měst a obcí měli  možnost získat informace od krajských agentur, které jim mohou pomoci  v rozvoji, s turistickým ruchem i řešením energetické krize.</w:t>
      </w:r>
    </w:p>
    <w:p>
      <w:pPr/>
      <w:r>
        <w:rPr>
          <w:b w:val="1"/>
          <w:bCs w:val="1"/>
        </w:rPr>
        <w:t xml:space="preserve">Jan Krkoška (ANO), náměstek hejtmana MS kraje:</w:t>
      </w:r>
      <w:r>
        <w:rPr/>
        <w:t xml:space="preserve"> „My jako  regionální rozvoj a cestovní ruch, který má v gesci tuto konferenci,  vystoupíme s dotačními tituly, které máme připravené pro rozvoj venkova. Nebo  máme program obchůdek, máme přípravu projektových dokumentací dotačních titulů  a budeme se bavit i o transformaci MS kraje. To je jedna část. A ta druhá část  se týká cestovního ruchu, kde máme také celou řadu dotačních programů.“</w:t>
      </w:r>
    </w:p>
    <w:p>
      <w:pPr/>
      <w:r>
        <w:rPr/>
        <w:t xml:space="preserve">Stěžejním tématem byla transformace MS kraje.</w:t>
      </w:r>
    </w:p>
    <w:p>
      <w:pPr/>
      <w:r>
        <w:rPr>
          <w:b w:val="1"/>
          <w:bCs w:val="1"/>
        </w:rPr>
        <w:t xml:space="preserve">Ivo Vondrák (ANO), hejtman MS kraje:</w:t>
      </w:r>
      <w:r>
        <w:rPr/>
        <w:t xml:space="preserve"> „Systematicky se  rozjíždí poslední fáze transformace našeho kraje a bez obcí a měst to nepůjde.  Takže jsme tady pro to, abychom si o tom popovídali a abychom ukázali, co jsme  pro ně připravili.“</w:t>
      </w:r>
    </w:p>
    <w:p>
      <w:pPr/>
      <w:r>
        <w:rPr/>
        <w:t xml:space="preserve">A chybět nemohly ani informace o šetření energiemi.</w:t>
      </w:r>
    </w:p>
    <w:p>
      <w:pPr/>
      <w:r>
        <w:rPr>
          <w:b w:val="1"/>
          <w:bCs w:val="1"/>
        </w:rPr>
        <w:t xml:space="preserve">Jakub Unucka (ODS), 1. náměstek hejtmana MS kraje:</w:t>
      </w:r>
      <w:r>
        <w:rPr/>
        <w:t xml:space="preserve"> „Ta  hlavní pomoc by měla být v rámci komunitní energetiky, což je úplně nová  věc a tady chceme nabídnout odbornou pomoc. Pomoc ve smyslu: mám školu, osadím  ji panely, ale ty panely se mi nevrátí, dokud nebudu tu elektřinu prodávat  někomu hned vedle té školy.“</w:t>
      </w:r>
    </w:p>
    <w:p>
      <w:pPr/>
      <w:r>
        <w:rPr/>
        <w:t xml:space="preserve">    Další dvě konference na téma energetika jsou  v plánu na začátku prosince.</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 </w:t>
      </w: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 </w:t>
      </w:r>
    </w:p>
    <w:p>
      <w:pPr/>
      <w:r>
        <w:rPr/>
        <w:t xml:space="preserve">---</w:t>
      </w:r>
    </w:p>
    <w:p>
      <w:pPr>
        <w:pStyle w:val="Heading1"/>
      </w:pPr>
      <w:r>
        <w:rPr>
          <w:sz w:val="36"/>
          <w:szCs w:val="36"/>
        </w:rPr>
        <w:t xml:space="preserve">Novojičínský kalendář poučí o historii města</w:t>
      </w:r>
    </w:p>
    <w:p>
      <w:pPr/>
      <w:r>
        <w:rPr>
          <w:b w:val="1"/>
          <w:bCs w:val="1"/>
        </w:rPr>
        <w:t xml:space="preserve">Nový Jičín už má nachystány kalendáře na rok 2023 a ty potěší milovníky zdejší historie. Stolní i nástěnná verze obsahují fotografie města tak, jak vypadalo zhruba před 100 lety.</w:t>
      </w:r>
    </w:p>
    <w:p>
      <w:pPr/>
      <w:r>
        <w:rPr/>
        <w:t xml:space="preserve">Tvůrci novojičínského kalendáře na rok 2023, který pro město připravuje Návštěvnické centrum a Radek Polách z Muzea Novojičínska, v podstatě vyslyšeli přání místních obyvatel, kterým se líbila stolní verze kalendáře roku 2022 obsahující historické fotografie města.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můžete najít jiné fotografie.”  </w:t>
      </w:r>
    </w:p>
    <w:p>
      <w:pPr/>
      <w:r>
        <w:rPr>
          <w:b w:val="1"/>
          <w:bCs w:val="1"/>
        </w:rPr>
        <w:t xml:space="preserve">Radek Polách, Muzeum Novojičínska, autor kalendáře: </w:t>
      </w:r>
      <w:r>
        <w:rPr/>
        <w:t xml:space="preserve">“Jsou to fotografie ze státního okresního archivu Nový Jičín, které dosud nebyly prezentovány veřejnost, nejen fotografie objektů, ale také i událostí. Například oslavy 28. října z roku 1919. Fotografie jsou opět zaměřeny na meziválečné období.”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w:t>
      </w:r>
    </w:p>
    <w:p>
      <w:pPr/>
      <w:r>
        <w:rPr/>
        <w:t xml:space="preserve">Fotografie, kterou můžeme nalistovat třeba na měsíc červen, zobrazuje Masarykovo náměstí, když přes něj ještě jezdily bryčky a už i autobusy. Stolní verze kalendáře pak kromě snímků obsahuje i popisy míst a událostí.</w:t>
      </w:r>
    </w:p>
    <w:p>
      <w:pPr/>
      <w:r>
        <w:rPr/>
        <w:t xml:space="preserve">---</w:t>
      </w:r>
    </w:p>
    <w:p>
      <w:pPr>
        <w:pStyle w:val="Heading1"/>
      </w:pPr>
      <w:r>
        <w:rPr>
          <w:sz w:val="36"/>
          <w:szCs w:val="36"/>
        </w:rPr>
        <w:t xml:space="preserve">Mladí architekti a krajináři z Německa v Bruntále</w:t>
      </w:r>
    </w:p>
    <w:p>
      <w:pPr/>
      <w:r>
        <w:rPr>
          <w:b w:val="1"/>
          <w:bCs w:val="1"/>
        </w:rPr>
        <w:t xml:space="preserve">Spolupráce Bruntálu s architektem Herbertem Dreiseitlem vstoupila do další fáze. Město navštívilo na pracovním pobytu téměř 50 studentů architektury a krajinotvorby z Německa spolu s pětičlennou skupinou z pražského ČVUT. Věnovali se perspektivám rozvoje pro další půlstoletí.</w:t>
      </w:r>
    </w:p>
    <w:p>
      <w:pPr/>
      <w:r>
        <w:rPr/>
        <w:t xml:space="preserve"> Studenti se během svého třídenního pobytu seznamovali se silnými i slabými stránkami města.</w:t>
      </w:r>
    </w:p>
    <w:p>
      <w:pPr/>
      <w:r>
        <w:rPr>
          <w:b w:val="1"/>
          <w:bCs w:val="1"/>
        </w:rPr>
        <w:t xml:space="preserve">Petr Rys (STAN), místostarosta Bruntálu: </w:t>
      </w:r>
      <w:r>
        <w:rPr/>
        <w:t xml:space="preserve">„Dnešním dnem pokračuje spolupráce s profesorem Herbertem Dreiseitlem na projektu Bridging The Gap – vize města Bruntálu 2070. Mluvil o tom, že přijedou studenti, kteří se zabývají krajinotvorbou, architekturou a územním plánováním."</w:t>
      </w:r>
    </w:p>
    <w:p>
      <w:pPr/>
      <w:r>
        <w:rPr>
          <w:b w:val="1"/>
          <w:bCs w:val="1"/>
        </w:rPr>
        <w:t xml:space="preserve">Nicole Phoser, profesorka a vedoucí skupiny:</w:t>
      </w:r>
      <w:r>
        <w:rPr/>
        <w:t xml:space="preserve"> „Toto jsou studenti z univerzity z Nürtingenu, jsou to studenti krajinářství a architektury a také pokročilí studenti krajinářství a architektury.“</w:t>
      </w:r>
    </w:p>
    <w:p>
      <w:pPr/>
      <w:r>
        <w:rPr/>
        <w:t xml:space="preserve"> Pobyt studentů v Bruntále byl veskrze pracovní. Absolvovali výuku, projektovali a navrhovali varianty budoucích perspektiv města.</w:t>
      </w:r>
    </w:p>
    <w:p>
      <w:pPr/>
      <w:r>
        <w:rPr>
          <w:b w:val="1"/>
          <w:bCs w:val="1"/>
        </w:rPr>
        <w:t xml:space="preserve">Herbert Dreiseitl, architekt a krajinář: </w:t>
      </w:r>
      <w:r>
        <w:rPr/>
        <w:t xml:space="preserve">„Bruntál je pro ně velmi dobrý příklad. Studenti se budou věnovat rozvoji města, bydlení, volným plochám, dopravním problémům, parkům a také vodní infrastruktuře. Budeme v průmyslové zóně a také v nejbližším okolí města, včetně přehrady a hor.“</w:t>
      </w:r>
    </w:p>
    <w:p>
      <w:pPr/>
      <w:r>
        <w:rPr/>
        <w:t xml:space="preserve"> Závěr pracovního pobytu studentů byl věnován výsledným prezentacím jejich návrhů v různých oblastech života města.</w:t>
      </w:r>
    </w:p>
    <w:p>
      <w:pPr/>
      <w:r>
        <w:rPr>
          <w:b w:val="1"/>
          <w:bCs w:val="1"/>
        </w:rPr>
        <w:t xml:space="preserve">Herbert Dreiseitl, architekt a krajinář:</w:t>
      </w:r>
      <w:r>
        <w:rPr/>
        <w:t xml:space="preserve"> „Skupina byla rozdělena na několik pracovních skupin a já si myslím, že projekt Bridging The Gap je pro studenty ideální.“</w:t>
      </w:r>
    </w:p>
    <w:p>
      <w:pPr/>
      <w:r>
        <w:rPr/>
        <w:t xml:space="preserve"> S komplexními výsledky práce a finálními návrhy seznámí budoucí architekti město v lednu a únoru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2026-04-21T09:31:46+02:00</dcterms:created>
  <dcterms:modified xsi:type="dcterms:W3CDTF">2026-04-21T09:31:46+02:00</dcterms:modified>
</cp:coreProperties>
</file>

<file path=docProps/custom.xml><?xml version="1.0" encoding="utf-8"?>
<Properties xmlns="http://schemas.openxmlformats.org/officeDocument/2006/custom-properties" xmlns:vt="http://schemas.openxmlformats.org/officeDocument/2006/docPropsVTypes"/>
</file>