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Obce se sdružují a chtějí mezi sebou sdílet svou elektřinu</w:t>
      </w:r>
    </w:p>
    <w:p>
      <w:pPr/>
      <w:r>
        <w:rPr>
          <w:b w:val="1"/>
          <w:bCs w:val="1"/>
        </w:rPr>
        <w:t xml:space="preserve">Obec Palkovice je zakládajícím členem spolku Enerkom Pobeskydí a společně s dalšími obcemi chce navzájem sdílet elektřinu z vlastních zdrojů.</w:t>
      </w:r>
    </w:p>
    <w:p>
      <w:pPr/>
      <w:r>
        <w:rPr>
          <w:b w:val="1"/>
          <w:bCs w:val="1"/>
        </w:rPr>
        <w:t xml:space="preserve">Zuzana Zaoralová, MAS Pobeskydí, projektová manažerka: </w:t>
      </w:r>
      <w:r>
        <w:rPr/>
        <w:t xml:space="preserve">“Naše činnost je v tom zmapovat potenciál toho území, jako například v obci Palkovice, která má obrovské plochy pro fotovoltaiku. Takže budeme mapovat, jestli se to tam hodí.”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“Jsme úplně v začátcích. Chceme sdílet energii, kterou jsme schopni vyrobit hlavně na našich střechách obecních budov, kdy máme zhruba 5000 metrů čtverečních nevyužitých ploch pro na střechách. Ale samozřejmě není to jenom o solárních panelech. Je to i o tom vybudovat někde nějakou malou bioplynovou stanici, abychom  tu energetiku mohli navzájem sdílet.” </w:t>
      </w:r>
    </w:p>
    <w:p>
      <w:pPr/>
      <w:r>
        <w:rPr>
          <w:b w:val="1"/>
          <w:bCs w:val="1"/>
        </w:rPr>
        <w:t xml:space="preserve">Jakub Unucka (ODS), náměstek hejtmana MSK:</w:t>
      </w:r>
      <w:r>
        <w:rPr/>
        <w:t xml:space="preserve"> “Pojďme dát panely na střechu školy, ta elektřinu spotřebuje v pracovní dny dopoledne a potom tu elektřinu pusťme vedle do domova s pečovatelskou službou, na koupaliště. O prázdninách, kdy je škola zavřená, tak koupaliště naopak funguje, takže to je symbióza.” </w:t>
      </w:r>
    </w:p>
    <w:p>
      <w:pPr/>
      <w:r>
        <w:rPr>
          <w:b w:val="1"/>
          <w:bCs w:val="1"/>
        </w:rPr>
        <w:t xml:space="preserve">Marian Jurečka (KDU-ČSL), místopředseda vlády ČR:</w:t>
      </w:r>
      <w:r>
        <w:rPr/>
        <w:t xml:space="preserve"> “Pro nás je teď cílem nastartovat opravdu fungování komunitní energetiky, kdy na daném území obce nebo i několika obcí prakticky každý subjekt, domácnost, firma nebo třeba i obecní úřad, tělocvična mohou být potenciální výrobci elektrické energie, ale zároveň i spotřebiteli. A aby se to dokázalo dobře využívat, to znamená, abychom do budoucna instalovali ať už fotovoltaické zdroje a podobně a zároveň umožnili za velmi rozumných regulací, nebo velmi nízkých poplatků, aby se ta energie mezi výrobci v tomto daném malém území mohla velmi dobře sdílet.”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3-11-2022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2026-10-16T19:47:08+02:00</dcterms:created>
  <dcterms:modified xsi:type="dcterms:W3CDTF">2026-10-16T19:47:08+02:00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