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Veletrh zaměstnanosti Artifex v Bruntále</w:t>
      </w:r>
    </w:p>
    <w:p>
      <w:pPr/>
      <w:r>
        <w:rPr>
          <w:b w:val="1"/>
          <w:bCs w:val="1"/>
        </w:rPr>
        <w:t xml:space="preserve">Po dvouleté pauze způsobené kovidovou pandemií uspořádal bruntálský úřad práce opět Artifex, veletrh středních škol a pracovních příležitostí. Letos se tato velkolepá akce konala v areálu bruntálské průmyslovky.</w:t>
      </w:r>
    </w:p>
    <w:p>
      <w:pPr/>
      <w:r>
        <w:rPr/>
        <w:t xml:space="preserve"> Artifexu se zúčastnilo celkem 26 vystavovatelů, 20 středních škol především z okresu Bruntál, ale také z okresů Opava, Ostrava, Olomouc a Šumperk.</w:t>
      </w:r>
    </w:p>
    <w:p>
      <w:pPr/>
      <w:r>
        <w:rPr>
          <w:b w:val="1"/>
          <w:bCs w:val="1"/>
        </w:rPr>
        <w:t xml:space="preserve">Jiří Unverdorben, ředitel ÚP Bruntál: </w:t>
      </w:r>
      <w:r>
        <w:rPr/>
        <w:t xml:space="preserve">„Veletrh je určen převážně absolventům základních škol, dále rodičům, pedagogickým pracovníkům i uchazečům o zaměstnání."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„Já jsem velmi potěšen, že veletrh Artifex je pořádán na půdě střední průmyslové školy a obchodní akademie." </w:t>
      </w:r>
    </w:p>
    <w:p>
      <w:pPr/>
      <w:r>
        <w:rPr/>
        <w:t xml:space="preserve">Veletrh navštívilo na 1000 žáků 8. a 9. tříd z celého okresu Bruntál. Dopravu všem zajistil úřad práce.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„Odpovědět žákům devátých tříd na jejich dotazy konkrétně a pozvat je do naší školy je unikátní příležitost, které vždycky rádi využijeme.“  </w:t>
      </w:r>
    </w:p>
    <w:p>
      <w:pPr/>
      <w:r>
        <w:rPr>
          <w:b w:val="1"/>
          <w:bCs w:val="1"/>
        </w:rPr>
        <w:t xml:space="preserve">Anketa, účastice veletrhu:</w:t>
      </w:r>
      <w:r>
        <w:rPr/>
        <w:t xml:space="preserve"> "My jsme tady za Střední pedagogickou školu."</w:t>
      </w:r>
    </w:p>
    <w:p>
      <w:pPr/>
      <w:r>
        <w:rPr/>
        <w:t xml:space="preserve">"My jsme prostě škola, která něco dává lidem."</w:t>
      </w:r>
    </w:p>
    <w:p>
      <w:pPr/>
      <w:r>
        <w:rPr/>
        <w:t xml:space="preserve">Veletrh Artifex je největší akcí svého druhu v celém regionu. Vedení města Bruntálu mu přikládá velký význam.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 dvou letech je změněno místo, to znamená tady v průmyslové škole a myslím si, že je to velmi dobrý tah."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„Chtěl bych poděkovat úřadu práce, že se zhostili této úlohy, chtěl bych také poděkovat střední průmyslové škole a obchodní akademii."</w:t>
      </w:r>
    </w:p>
    <w:p>
      <w:pPr/>
      <w:r>
        <w:rPr/>
        <w:t xml:space="preserve">Artifexu se nezúčastnily pouze školy. Své stánky na něm mělo i patnáct největších zaměstnavatelů okresu Bruntál.</w:t>
      </w:r>
    </w:p>
    <w:p>
      <w:pPr/>
      <w:r>
        <w:rPr>
          <w:b w:val="1"/>
          <w:bCs w:val="1"/>
        </w:rPr>
        <w:t xml:space="preserve">Květoslav Bašista, předseda Okresní hospodářské komory, Bruntál:</w:t>
      </w:r>
      <w:r>
        <w:rPr/>
        <w:t xml:space="preserve"> „Ta spolupráce mezi těmi školami a firmami, prostě to je něco, co tohleto prezentuje jako úžasnou věc.“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8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2026-05-09T03:30:59+02:00</dcterms:created>
  <dcterms:modified xsi:type="dcterms:W3CDTF">2026-05-09T03:30:59+02:00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