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bude mít nejlevnější teplo v rámci CZT v regionu</w:t>
      </w:r>
    </w:p>
    <w:p>
      <w:pPr/>
      <w:r>
        <w:rPr>
          <w:b w:val="1"/>
          <w:bCs w:val="1"/>
        </w:rPr>
        <w:t xml:space="preserve">Obyvatele Frýdku-Místku čeká v roce 2023 regionálně nejnižší navýšení ceny tepelné energie. Společnost Veolia udržela po dohodě s městskou společností DISTEP nárůst pod dvacet procent. Obě společnost navíc uzavřely memorandum o větší spolupráci.</w:t>
      </w:r>
    </w:p>
    <w:p>
      <w:pPr/>
      <w:r>
        <w:rPr/>
        <w:t xml:space="preserve">Teplárna ve Sviadnově má obrovskou výhodu, dokáže vyrábět  teplo z uhlí, plynu i biomasy. Díky tomu dokázal její provozovatel,  společnost Veolia, udržet ceny tepla pro příští rok na nižší úrovni, než tomu bude  jinde.</w:t>
      </w:r>
    </w:p>
    <w:p>
      <w:pPr/>
      <w:r>
        <w:rPr>
          <w:b w:val="1"/>
          <w:bCs w:val="1"/>
        </w:rPr>
        <w:t xml:space="preserve">Jakub  Tobola, obchodní ředitel skupiny Veolia:</w:t>
      </w:r>
      <w:r>
        <w:rPr/>
        <w:t xml:space="preserve"> "Ceny se liší od velikosti odběrů odběratele. Případně i  cenové lokality. Nicméně i ceny tepla v rámci, ať už Ostravy, Karviné nebo  Frýdku-Místku se pohybují v řádech desítek procent. V Ostravě je to  trochu víc, z důvodů palivové základny. Tam se pohybujeme kolem 40 procent,  Karviná a Frýdek-Místek se bude pohybovat něco přes 30 procent."</w:t>
      </w:r>
    </w:p>
    <w:p>
      <w:pPr/>
      <w:r>
        <w:rPr/>
        <w:t xml:space="preserve">Významným odběratelem tepla ve Frýdku-Místku je městská  společnost Distep, která ho dále distribuuje do dalších domů a firem. S Veolií  nyní uzavřela memorandum o ještě intenzivnější spolupráci. </w:t>
      </w:r>
    </w:p>
    <w:p>
      <w:pPr/>
      <w:r>
        <w:rPr>
          <w:b w:val="1"/>
          <w:bCs w:val="1"/>
        </w:rPr>
        <w:t xml:space="preserve">Jakub Tobola, obchodní ředitel skupiny Veolia:</w:t>
      </w:r>
      <w:r>
        <w:rPr/>
        <w:t xml:space="preserve"> "Ta spolupráce bude spočívat v tom, že v rámci teplárenství,  nejenom ve Frýdku-Místku, ale obecně, potřebujeme modernizovat. Potřebujeme  investovat a potřebujeme rozšířit naši palivovou základnu o další zdroje.  Frýdek-Místek má tu výhodu, že využívá dneska biomasu, využívá částečně černé  uhlí, ale černé uhlí tady v regionu končí a budeme od něho postupně odcházet.  Tak potřebujeme spolupráci s městem a se společností Distep najít  nejefektivnější řešení pro teplárenství v rámci města Frýdku-Místku."</w:t>
      </w:r>
    </w:p>
    <w:p>
      <w:pPr/>
      <w:r>
        <w:rPr>
          <w:b w:val="1"/>
          <w:bCs w:val="1"/>
        </w:rPr>
        <w:t xml:space="preserve">Petr Korč (NMFM), primátor Frýdku-Místku:</w:t>
      </w:r>
      <w:r>
        <w:rPr/>
        <w:t xml:space="preserve"> "Naším dlouhodobým cílem je, aby město Frýdek-Místek  prostřednictvím své společnosti Distep dosáhlo přijatelné ceny a dostatečného  množství tepla. Tady je to velmi o aktivním a schopném vedení, které dokázalo v současné  situaci vyjednat s Veolií podmínky, které, tak jak jsme avizovali ještě  před koncem roku, udrží ten nárůst v řádech inflace. A tato cena bude dodržena. Pro mě je to velmi dobrá zpráva, jak ze společnosti, tak  zároveň ve vtahu k občanům. Nejenom, že plníme své sliby, ale zároveň jsme  schopni je naplnit."</w:t>
      </w:r>
    </w:p>
    <w:p>
      <w:pPr/>
      <w:r>
        <w:rPr/>
        <w:t xml:space="preserve">Veolia navýší cenu v regionu o 19,5 procenta. Distep se  s ní ale dohodl, že pro jeho zákazníky bude navýšení o dvě procenta nižší,  tedy o 17,5 procenta. </w:t>
      </w:r>
    </w:p>
    <w:p>
      <w:pPr/>
      <w:r>
        <w:rPr>
          <w:b w:val="1"/>
          <w:bCs w:val="1"/>
        </w:rPr>
        <w:t xml:space="preserve">Jiří Čuda, předseda představenstva DISTEP:</w:t>
      </w:r>
      <w:r>
        <w:rPr/>
        <w:t xml:space="preserve"> "Jednoznačně, tak jak deklarují právě  od poloviny tohoto roku, vzhledem k tomu, že známe a víme, jaká je  palivová základna, jakým způsobem hospodaříme, jakým způsobem teplo  distribuujeme, tak jsme dneska schopni udržet cenu na úrovni inflace.  Kdy v tuto chvíli navýšení ceny tepla je v řádu cca 130 korun za  gigajoul."</w:t>
      </w:r>
    </w:p>
    <w:p>
      <w:pPr/>
      <w:r>
        <w:rPr>
          <w:b w:val="1"/>
          <w:bCs w:val="1"/>
        </w:rPr>
        <w:t xml:space="preserve">Radovan Hořínek (ANO), náměstek primátora Frýdku-Místku:</w:t>
      </w:r>
      <w:r>
        <w:rPr/>
        <w:t xml:space="preserve">  "Já bych určitě chtěl ocenit aktivitu naší společnosti Distep,  která opravdu jenom nevyčkává, ale průžně reaguje a aktivně na vývoj. Jak, co se  týká technologií, tak spolupráce s producentem tepla na území města. A je  třeba říct, že pouze taková aktivní obchodní politika vede k tomu, že ta  cena, přesto, že se zvyšuje, tak je nadále udržitelná. A můžeme se opět  pochválit jedním z nejmenších nárůstů v širokém okolí."</w:t>
      </w:r>
    </w:p>
    <w:p>
      <w:pPr/>
      <w:r>
        <w:rPr/>
        <w:t xml:space="preserve">Distep nyní zažívá situaci, že se k němu opět chtějí  připojit klienti, kteří se v minulosti kvůli výhodnějším nabídkám  odpojili. Zároveň se připojují obecně další noví odběratelé. </w:t>
      </w:r>
    </w:p>
    <w:p>
      <w:pPr/>
      <w:r>
        <w:rPr>
          <w:b w:val="1"/>
          <w:bCs w:val="1"/>
        </w:rPr>
        <w:t xml:space="preserve">Jakub Tobola, obchodní ředitel skupiny Veolia:</w:t>
      </w:r>
      <w:r>
        <w:rPr/>
        <w:t xml:space="preserve"> "Snažíme se společně s naším partnerem napojovat  veškerou novou výstavbu, i existující výstavbu, která dneska není napojena na  síť CZT, znovu napojovat na CZT. Tak, abychom mohli co nejvíce tepla, které  vyrobíme v naší teplárně, uplatnit v rámci města Frýdku-Místku."</w:t>
      </w:r>
    </w:p>
    <w:p>
      <w:pPr/>
      <w:r>
        <w:rPr>
          <w:b w:val="1"/>
          <w:bCs w:val="1"/>
        </w:rPr>
        <w:t xml:space="preserve">Petr Korč (NMFM), primátor Frýdku-Místku:</w:t>
      </w:r>
      <w:r>
        <w:rPr/>
        <w:t xml:space="preserve"> "Což je samozřejmě velmi dobrý  signál. Protože dalšími odběrateli dochází k šetření těch režijních nákladů  a může být ta výsledná cena opět přijatelnější a samozřejmě, že děláme i ty  kroky, že veškeré naše investiční akce už připravujeme tak, abychom je napojili,  ty nové objekty, na Distep."</w:t>
      </w:r>
    </w:p>
    <w:p>
      <w:pPr/>
      <w:r>
        <w:rPr/>
        <w:t xml:space="preserve">Distep je dodavatelem 85 % tepelné energie ze soustavy  centrálního vytápění na území města. Tepelnou energií a teplou vodou zásobuje  přibližně 18 300 domácností. Kompletní rozvodné trasy mají 41 kilometrů. </w:t>
      </w:r>
    </w:p>
    <w:p>
      <w:pPr/>
      <w:r>
        <w:rPr/>
        <w:t xml:space="preserve">---</w:t>
      </w:r>
    </w:p>
    <w:p>
      <w:pPr>
        <w:pStyle w:val="Heading1"/>
      </w:pPr>
      <w:r>
        <w:rPr>
          <w:sz w:val="36"/>
          <w:szCs w:val="36"/>
        </w:rPr>
        <w:t xml:space="preserve">Zastupitelstvo schválilo rozpočet na rok 2023</w:t>
      </w:r>
    </w:p>
    <w:p>
      <w:pPr/>
      <w:r>
        <w:rPr>
          <w:b w:val="1"/>
          <w:bCs w:val="1"/>
        </w:rPr>
        <w:t xml:space="preserve">Rozpočet na rok 2023. To byl největší bod programu posledního letošního zastupitelstva Frýdku-Místku. Město bude příští rok hospodařit s výdaji téměř 1,9 miliardy. Příjmy se naopak odhadují kolem 1,5 miliardy. Rozpočet se nakonec po několika hodinách diskuzí schválil.</w:t>
      </w:r>
    </w:p>
    <w:p>
      <w:pPr/>
      <w:r>
        <w:rPr/>
        <w:t xml:space="preserve">Frýdek-Místek má za sebou druhé zasedání zastupitelstva v novém  volebním období. To první bylo pouze ustavující a nyní už zastupitelům začal  intenzivní proces jednání a schvalování dalších důležitých kroků pro město. Stěžejním  tématem zhruba dvouhodinové diskuze plné věcných připomínek i pochval byl  rozpočet na rok 2023.</w:t>
      </w:r>
    </w:p>
    <w:p>
      <w:pPr/>
      <w:r>
        <w:rPr>
          <w:b w:val="1"/>
          <w:bCs w:val="1"/>
        </w:rPr>
        <w:t xml:space="preserve">Petr Korč (NMFM), primátor Frýdku-Místku:</w:t>
      </w:r>
      <w:r>
        <w:rPr/>
        <w:t xml:space="preserve"> "Já bych rád řekl, že nepřijde o nic zásadního. Rozpočet města  byl sestaven obezřetně. My chceme do budoucna v dalších rozpočtových  změnách spíše dělat ty pozitivní. Zapojovat další příjmy. Takže teďka jsme ho  sestavili obezřetně. S tím, že jsme zachovali všechny sociální programy,  podporu sportu. Jediné, k čemu došlo, je odsun některých velkých investic  v čase. Nikoliv k jejich vyřazení, pouze jejich odsun v čase. A  věřím, že ten rozpočet, tak jak je sestaven, je velmi kvalitní."</w:t>
      </w:r>
    </w:p>
    <w:p>
      <w:pPr/>
      <w:r>
        <w:rPr/>
        <w:t xml:space="preserve">Rozpočet se nakonec schválil, hlasovalo pro něj 25 z 37  přítomných zastupitelů. Počítá s výdaji 1, 87 miliardy korun a odhaduje  příjmy zhruba přes 1,5 miliardy. Rozdíl mezi příjmy a výdaji ve výši 365  milionů korun chce město dokrýt z přebytku hospodaření a  z bezúročného úvěru. </w:t>
      </w:r>
    </w:p>
    <w:p>
      <w:pPr/>
      <w:r>
        <w:rPr>
          <w:b w:val="1"/>
          <w:bCs w:val="1"/>
        </w:rPr>
        <w:t xml:space="preserve">Petr Korč (NMFM), primátor Frýdku-Místku:</w:t>
      </w:r>
      <w:r>
        <w:rPr/>
        <w:t xml:space="preserve"> "Obecně my jako koalice nechceme to město zadlužovat více,  než je nutné. Nicméně ty podmínky, které my máme z úvěru, které jsou z minulosti,  pokud si můžeme půjčit za 0,75 %, tak jsou velmi výhodné. A už lehkou  matematickou úvahou se dá spočítat, že jinde dokážeme ty peníze získat nebo ty  použité peníze dokáží pro město přinést další zdroje."</w:t>
      </w:r>
    </w:p>
    <w:p>
      <w:pPr/>
      <w:r>
        <w:rPr/>
        <w:t xml:space="preserve">Zároveň se budou hledat další úsporná opatření. </w:t>
      </w:r>
    </w:p>
    <w:p>
      <w:pPr/>
      <w:r>
        <w:rPr>
          <w:b w:val="1"/>
          <w:bCs w:val="1"/>
        </w:rPr>
        <w:t xml:space="preserve">Petr Korč (NMFM), primátor Frýdku-Místku:</w:t>
      </w:r>
      <w:r>
        <w:rPr/>
        <w:t xml:space="preserve"> "My samozřejmě spouštíme celou řadu projektů, které by měly  do budoucna ušetřit a zajistit soběstačnost města. Dnes se tady hovořilo o  výměně veřejného osvětlení. Zadali jsme projekty na využití střech městských  budov pro zdroje energie, které bychom komunitně v rámci města mohli užívat.  A těch projektů je celá řada."</w:t>
      </w:r>
    </w:p>
    <w:p>
      <w:pPr/>
      <w:r>
        <w:rPr/>
        <w:t xml:space="preserve">Dále se na zastupitelstvu řešily běžné záležitosti, jako  hospodaření s majetkem, územní rozvoj a investiční akce. </w:t>
      </w:r>
    </w:p>
    <w:p>
      <w:pPr/>
      <w:r>
        <w:rPr/>
        <w:t xml:space="preserve">---</w:t>
      </w:r>
    </w:p>
    <w:p>
      <w:pPr>
        <w:pStyle w:val="Heading1"/>
      </w:pPr>
      <w:r>
        <w:rPr>
          <w:sz w:val="36"/>
          <w:szCs w:val="36"/>
        </w:rPr>
        <w:t xml:space="preserve">Do podzimní výzvy 10 tisíc kroků se ve F-M zapojilo 150 lidí</w:t>
      </w:r>
    </w:p>
    <w:p>
      <w:pPr/>
      <w:r>
        <w:rPr>
          <w:b w:val="1"/>
          <w:bCs w:val="1"/>
        </w:rPr>
        <w:t xml:space="preserve">Výzva 10 tisíc kroků se postupně stává mezi lidmi velmi oblíbenou. Zapojují se do ní jednotlivci i skupiny všech věkových kategorií. Ve Frýdku-Místku byli oceněni nejlepší z nich, kteří ušli největší počet kilometrů a přispěli tím k patnáctému místu v celkovém pořadí měst.</w:t>
      </w:r>
    </w:p>
    <w:p>
      <w:pPr/>
      <w:r>
        <w:rPr/>
        <w:t xml:space="preserve">Frýdek-Místek se opět zapojil do podzimní výzvy 10 tisíc  kroků. Za město soutěžilo 150 účastníků ve věku od 8 do 73 let. Ti nejúspěšnější  byli oceněni na magistrátu.</w:t>
      </w:r>
    </w:p>
    <w:p>
      <w:pPr/>
      <w:r>
        <w:rPr>
          <w:b w:val="1"/>
          <w:bCs w:val="1"/>
        </w:rPr>
        <w:t xml:space="preserve">Jakub Míček (ANO), náměstek primátora Frýdku-Místku:</w:t>
      </w:r>
      <w:r>
        <w:rPr/>
        <w:t xml:space="preserve"> "Celkem ušli téměř 40 tisíc kilometrů, což je ve Frýdku-Místku  velice hodně a řadí tak Frýdek-Místek na 15. místo z 89 zúčastněných měst.  Postupně stoupáme tabulkou výš a výš."</w:t>
      </w:r>
    </w:p>
    <w:p>
      <w:pPr/>
      <w:r>
        <w:rPr/>
        <w:t xml:space="preserve">První místo za Frýdek-Místek vybojovala Veronika Osičková.  Během loňského října ušla 909 kilometrů. Druhé místo obsadila Markéta Petříková  a třetí Pavlína Pavlicová, která je zároveň členkou vítězného týmu  PajdoBojovnice. Organizátoři výzvy motivují k pohybu, protože například účastníci  vyššího věku a s vyšším BMI získávají více bodů.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b w:val="1"/>
          <w:bCs w:val="1"/>
        </w:rPr>
        <w:t xml:space="preserve">Jakub Míček (ANO), náměstek primátora Frýdku-Místku:</w:t>
      </w:r>
      <w:r>
        <w:rPr/>
        <w:t xml:space="preserve"> "Těší mě, že do jednotlivých výzev se zapojuje čím dál tím  více lidí, kteří tak věnují pravidelnému pohybu svůj čas a prospívají tím svému  zdraví. Není nutné, aby každý ušel denně 10 tisíc kroků. Účastník si sám určí,  jaké jsou jeho možnosti. Důležitější než přesný počet kroků, je pravidelný  pohyb."</w:t>
      </w:r>
    </w:p>
    <w:p>
      <w:pPr/>
      <w:r>
        <w:rPr/>
        <w:t xml:space="preserve">Deset tisíc kroků odpovídá vzdálenosti zhruba 7,5 kilometru. </w:t>
      </w:r>
    </w:p>
    <w:p>
      <w:pPr/>
      <w:r>
        <w:rPr>
          <w:b w:val="1"/>
          <w:bCs w:val="1"/>
        </w:rPr>
        <w:t xml:space="preserve">Jaroslav Martinek, ideový tvůrce výzvy:</w:t>
      </w:r>
      <w:r>
        <w:rPr/>
        <w:t xml:space="preserve"> "My tam ještě kromě soutěžního bodování máte takovou Virtuální  pouť po České republice, kde je asi takových 1 000 kilometrů. Začíná se v Bruntále,  jde se asi tak 200 až 300 kilometrů po Moravskoslezském kraji a pak se jde směrem  na Dobříš. A když vy ujedete třeba kilometr nebo i těch 500 metrů, nahrajete  tam ten úsek, tak potom se vám představí ta trasa."</w:t>
      </w:r>
    </w:p>
    <w:p>
      <w:pPr/>
      <w:r>
        <w:rPr>
          <w:b w:val="1"/>
          <w:bCs w:val="1"/>
        </w:rPr>
        <w:t xml:space="preserve">Jakub Míček (ANO), náměstek primátora Frýdku-Místku:</w:t>
      </w:r>
      <w:r>
        <w:rPr/>
        <w:t xml:space="preserve"> "Frýdek-Místek se zapojí do jarní výzvy a věřím, že opět  stoupne počet účastníků."</w:t>
      </w:r>
    </w:p>
    <w:p>
      <w:pPr/>
      <w:r>
        <w:rPr/>
        <w:t xml:space="preserve">Podrobnosti o výzvě a jejich dalších akcích najdete na webu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12-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2026-10-02T08:21:14+02:00</dcterms:created>
  <dcterms:modified xsi:type="dcterms:W3CDTF">2026-10-02T08:21:14+02:00</dcterms:modified>
</cp:coreProperties>
</file>

<file path=docProps/custom.xml><?xml version="1.0" encoding="utf-8"?>
<Properties xmlns="http://schemas.openxmlformats.org/officeDocument/2006/custom-properties" xmlns:vt="http://schemas.openxmlformats.org/officeDocument/2006/docPropsVTypes"/>
</file>