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letos opravila tři bytové domy</w:t>
      </w:r>
    </w:p>
    <w:p>
      <w:pPr/>
      <w:r>
        <w:rPr>
          <w:b w:val="1"/>
          <w:bCs w:val="1"/>
        </w:rPr>
        <w:t xml:space="preserve">Radnice Moravské Ostravy a Přívozu postupně revitalizuje svůj bytový fond. Zatímco na začátku minulého volebního období měla více než 400 neobsazených bytů, dnes je to zhruba polovina. Jejich počet chce snižovat i nadále.</w:t>
      </w:r>
    </w:p>
    <w:p>
      <w:pPr/>
      <w:r>
        <w:rPr>
          <w:b w:val="1"/>
          <w:bCs w:val="1"/>
        </w:rPr>
        <w:t xml:space="preserve">David Witosz (Piráti), místostarosta MOb Moravská Ostrava a Přívoz: </w:t>
      </w:r>
      <w:r>
        <w:rPr/>
        <w:t xml:space="preserve">“Díky tomu máme také více obsazených ploch a také mnohem větší příjmy z nájmů, které jsou ale pořád na dvou třetinách tržního.”</w:t>
      </w:r>
    </w:p>
    <w:p>
      <w:pPr/>
    </w:p>
    <w:p>
      <w:pPr/>
      <w:r>
        <w:rPr>
          <w:b w:val="1"/>
          <w:bCs w:val="1"/>
        </w:rPr>
        <w:t xml:space="preserve">Jiří Vozňák, vedoucí odboru investic a místního hospodářství, MOaP: </w:t>
      </w:r>
      <w:r>
        <w:rPr/>
        <w:t xml:space="preserve">“V letošním roce jsme v rámci investic zrekonstruovali 3 bytové domy U Tiskárny 2, kde jsme nyní, Fugnerovu 6 a Jungmannovu 8. Jednalo se komplexní rekonstrukce 16 bytů a 4 byty jsme nově v nástavbě vybudovali na Jungmannově ulici. Budovali se veškeré vnitřní prostory, nebytové prostory. Budovaly se plynové kotelny nebo se napojovalo na centrální vytápění z těchto plynových kotelen.”</w:t>
      </w:r>
    </w:p>
    <w:p>
      <w:pPr/>
      <w:r>
        <w:rPr/>
        <w:t xml:space="preserve">V bytech se kompletně měnily elektroinstalace, rozvody, podlahy i omítky. V některých domech jsou i nová okna. Celková částka se vyšplhala na 50 milionů korun. Třešničkou na dortu byla rekonstrukce památkově chráněného domu U Tiskárny 2.</w:t>
      </w:r>
    </w:p>
    <w:p>
      <w:pPr/>
      <w:r>
        <w:rPr>
          <w:b w:val="1"/>
          <w:bCs w:val="1"/>
        </w:rPr>
        <w:t xml:space="preserve">David Witosz (Piráti), místostarosta MOb Moravská Ostrava a Přívoz:</w:t>
      </w:r>
      <w:r>
        <w:rPr/>
        <w:t xml:space="preserve"> “Je tady 6 krásných bytů, 3 nebytové prostory, jsou tady historické prvky a na fotografiích jde vidět, jak to tady vypadalo předtím a dá se říct, že to byl doslova a do písmene horor. Jak by to řekl pan Polívka WC bylo na chodbě, že ano, takže tady nikdo machra moc hrát nemohl. Teď je to doopravdy krásný dům, který zapadá do toho konceptu sytého a dělá tomu spíše chloubu než předtím ostudu.”</w:t>
      </w:r>
    </w:p>
    <w:p>
      <w:pPr/>
      <w:r>
        <w:rPr/>
        <w:t xml:space="preserve">Už příští rok projdou rekonstrukcí mimo jiné bytové domy na ulici Tolstého nebo Jungmannova.</w:t>
      </w:r>
    </w:p>
    <w:p>
      <w:pPr/>
      <w:r>
        <w:rPr/>
        <w:t xml:space="preserve">Dobrou zprávou je, že radnice svým nájemníkům umožňuje snížit si kauci. Podmínkou je, že jsou v podnájmu déle než rok a mají smlouvu na dobu neurčitou.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2026-02-17T02:32:01+01:00</dcterms:created>
  <dcterms:modified xsi:type="dcterms:W3CDTF">2026-02-17T02:32:01+01:00</dcterms:modified>
</cp:coreProperties>
</file>

<file path=docProps/custom.xml><?xml version="1.0" encoding="utf-8"?>
<Properties xmlns="http://schemas.openxmlformats.org/officeDocument/2006/custom-properties" xmlns:vt="http://schemas.openxmlformats.org/officeDocument/2006/docPropsVTypes"/>
</file>