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2023 Novoročním ohňostrojem</w:t>
      </w:r>
    </w:p>
    <w:p>
      <w:pPr/>
      <w:r>
        <w:rPr>
          <w:b w:val="1"/>
          <w:bCs w:val="1"/>
        </w:rPr>
        <w:t xml:space="preserve">V Ostravě-Jihu přivítali nový rok jako už tradičně Novoročním ohňostrojem. Nabídl úchvatnou podívanou pro tisíce lidí, kteří sem přijel jak z blízkého, tak širokého okolí.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2025-12-23T07:37:15+01:00</dcterms:created>
  <dcterms:modified xsi:type="dcterms:W3CDTF">2025-12-23T07:37:15+01:00</dcterms:modified>
</cp:coreProperties>
</file>

<file path=docProps/custom.xml><?xml version="1.0" encoding="utf-8"?>
<Properties xmlns="http://schemas.openxmlformats.org/officeDocument/2006/custom-properties" xmlns:vt="http://schemas.openxmlformats.org/officeDocument/2006/docPropsVTypes"/>
</file>