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Zájem o voličské průkazy je velký</w:t>
      </w:r>
    </w:p>
    <w:p>
      <w:pPr/>
      <w:r>
        <w:rPr>
          <w:b w:val="1"/>
          <w:bCs w:val="1"/>
        </w:rPr>
        <w:t xml:space="preserve">Do středy 11. ledna si mohou lidé, kteří se nebudou účastnit nadcházejících prezidentských voleb v místě svého bydliště, vyzvednout voličský průkaz. Ten je opravňuje navštívit jakoukoliv volební komisi či volit v zahraničí. V Opavě je o volební průkazy velký zájem. A tak úředníci budou občanům k dispozici také v sobotu.</w:t>
      </w:r>
    </w:p>
    <w:p>
      <w:pPr/>
      <w:r>
        <w:rPr/>
        <w:t xml:space="preserve">  První  zájemci si pro voličský průkaz přišli na opavský magistrát  29. prosince. Během několika dnů zde zaznamenali stovky žádostí.  V polovině případů jde o písemnou formu, na základě které se  doklad odesílá poštou. Kdo si přijde osobně, může si voličský  průkaz odnést hned s sebou.    </w:t>
      </w:r>
    </w:p>
    <w:p>
      <w:pPr/>
      <w:r>
        <w:rPr>
          <w:b w:val="1"/>
          <w:bCs w:val="1"/>
        </w:rPr>
        <w:t xml:space="preserve">David,  žadatel o voličský průkaz: </w:t>
      </w:r>
      <w:r>
        <w:rPr/>
        <w:t xml:space="preserve">„Mám  trvalý pobyt v Opavě, ale pracuji nyní v Praze. Nicméně teď, mi  to časově nevychází, abych na obě kola dojel domů, tak si  vyřizuji voličský průkaz, abych v prezidentských volbách volit  mohl.“</w:t>
      </w:r>
    </w:p>
    <w:p>
      <w:pPr/>
      <w:r>
        <w:rPr/>
        <w:t xml:space="preserve">  Voličský  průkaz opravňuje volit v kterékoliv volební místnosti v  republice, ale také v zahraničí. Zájemci si jej mohou vyřídit  pro I. i II. kolo voleb. Prezidentské volby patří mezi ty, o které  je velký zájem, a proto je také zájem o průkazy větší.</w:t>
      </w:r>
    </w:p>
    <w:p>
      <w:pPr/>
      <w:r>
        <w:rPr>
          <w:b w:val="1"/>
          <w:bCs w:val="1"/>
        </w:rPr>
        <w:t xml:space="preserve">Petr  Sordyl,</w:t>
      </w:r>
      <w:r>
        <w:rPr>
          <w:b w:val="1"/>
          <w:bCs w:val="1"/>
        </w:rPr>
        <w:t xml:space="preserve">vedoucí  odboru vnitřních věcí, Magistrát Opava: </w:t>
      </w:r>
      <w:r>
        <w:rPr/>
        <w:t xml:space="preserve">„Zájem  o ně je velký v tuto chvíli máme přes 500 podaných žádostí.“</w:t>
      </w:r>
    </w:p>
    <w:p>
      <w:pPr/>
      <w:r>
        <w:rPr/>
        <w:t xml:space="preserve">  Úředníci  na opavském magistrátě předpokládají, že nápor žadatelů  bude ještě sílit. Proto přijdou do práce i tuto sobotu.</w:t>
      </w:r>
    </w:p>
    <w:p>
      <w:pPr/>
      <w:r>
        <w:rPr>
          <w:b w:val="1"/>
          <w:bCs w:val="1"/>
        </w:rPr>
        <w:t xml:space="preserve">Roman  Konečný, mluvčí, Magistrát Opava:  </w:t>
      </w:r>
      <w:r>
        <w:rPr/>
        <w:t xml:space="preserve">„Rozhodli  jsme se vyjít vstříc občanům, kteří nemají šanci se přes  týden dostavit na úřad nebo nemají Portál občana s přístupem  před datovou schránku, který vyřízení voličského průkazu  rovněž umožňuje,“    </w:t>
      </w:r>
    </w:p>
    <w:p>
      <w:pPr/>
      <w:r>
        <w:rPr/>
        <w:t xml:space="preserve">  Úřední  hodiny pracovní části týdne tak budou v Opavě mimořádně  prodlouženy o sobotní dopoledne.  Osobně si pro voličský průkaz  mohou zájemci přijít až do středy 11. ledna.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Zloděj z Mariánských Hor byl vypátrán díky kamerám</w:t>
      </w:r>
    </w:p>
    <w:p>
      <w:pPr/>
      <w:r>
        <w:rPr>
          <w:b w:val="1"/>
          <w:bCs w:val="1"/>
        </w:rPr>
        <w:t xml:space="preserve">Kamerový systém v Ostravě je cenným pomocníkem při pátrání po pachatelích trestných činů. V Mariánských Horách díky záznamu z kamer odhalili strážníci zloděje, který ukradl muži peněženku přímo na ulici.</w:t>
      </w:r>
    </w:p>
    <w:p>
      <w:pPr/>
      <w:r>
        <w:rPr/>
        <w:t xml:space="preserve">Bohužel jsou mezi námi lidé, kteří jsou schopni využít jakoukoliv příležitost ke krádeži. Na záběru z bezpečnostní kamery v Mariánských Horách vidíte staršího muže, který se přes výlohu dívá do obchodu a chystá se jít nakupovat. Už drží v ruce peněženku, čehož si všimne procházející zloděj. Nezaváhá ani vteřinu, peněženku mu vezme z ruky a utíká pryč.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"Jak poškozený muž ve věku 62 let uvedl, v brzkých ranních hodinách stál u  prodejního okénka potravin, kde si chtěl zakoupit pití. V ruce držel peněženku, jenže v nestřežený  okamžik k němu přistoupil zezadu neznámý muž a peněženku mu vytrhl."</w:t>
      </w:r>
    </w:p>
    <w:p>
      <w:pPr/>
      <w:r>
        <w:rPr/>
        <w:t xml:space="preserve">Zloděj se z lupu dlouho neradoval. Zkušení operátoři, kteří dohlížejí na kamerový systém ho totiž poznali, když šel po ulici 28. října a okamžitě na místo vyslali hlídku. </w:t>
      </w:r>
    </w:p>
    <w:p>
      <w:pPr/>
      <w:r>
        <w:rPr>
          <w:b w:val="1"/>
          <w:bCs w:val="1"/>
        </w:rPr>
        <w:t xml:space="preserve">Michaela Cieslarová, mluvčí MP Ostrava:</w:t>
      </w:r>
      <w:r>
        <w:rPr/>
        <w:t xml:space="preserve"> "O dva dny později krátce po desáté hodině dopoledne strážník obsluhující  kamerový systém zpozoroval na ulici 28. října v Ostravě-Moravské Ostravě  podezřelého muže.  Na místo byla proto vyslána nejblíže situovaná hlídka. Té se díky detailnímu popisu  podařilo pachatele v krátké chvíli zadržet na zastávce MHD.  Vzhledem k tomu, že muž nepředložil doklad totožnosti, byla na místo přivolána  hlídka Policie České republiky."</w:t>
      </w:r>
    </w:p>
    <w:p>
      <w:pPr/>
      <w:r>
        <w:rPr/>
        <w:t xml:space="preserve">V současné době dohlíží na bezpečnost v Ostravě více než 900 kamer. 330 jich sleduje dopravu a necelých asi 600 sleduje nejrůznější riziková místa ve městě. Také probíhá testování inteligentního systému, který dokáže automaticky detekovat problematické jednání a upozorní operátora.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Školáci se v Impact hubu seznámili s podnikáním</w:t>
      </w:r>
    </w:p>
    <w:p>
      <w:pPr/>
      <w:r>
        <w:rPr>
          <w:b w:val="1"/>
          <w:bCs w:val="1"/>
        </w:rPr>
        <w:t xml:space="preserve">MS kraj prochází transformací, ke které patří odklon od uhlí a těžkého průmyslu. K tomu patří i rozvoj podnikání. Školáci proto mají možnost v rámci projektu OKAP II získávat s podnikavostí první zkušenosti.</w:t>
      </w:r>
    </w:p>
    <w:p>
      <w:pPr/>
      <w:r>
        <w:rPr/>
        <w:t xml:space="preserve">Workshop k rozvoji kompetencí k podnikavosti, iniciativě a  kreativitě se konal v centru Ostravy.</w:t>
      </w:r>
    </w:p>
    <w:p>
      <w:pPr/>
      <w:r>
        <w:rPr>
          <w:b w:val="1"/>
          <w:bCs w:val="1"/>
        </w:rPr>
        <w:t xml:space="preserve">Jarka Kořená, ředitelka Impact Hub Ostrava: </w:t>
      </w:r>
      <w:r>
        <w:rPr/>
        <w:t xml:space="preserve">„Šli jsme do  toho, protože podnikavost je důležitá a je dobré ji rozvíjet nejen u dospělých,  ale právě už začít u základních a středních škol. Po skončení workshopů bych  byla spokojená, kdyby si ti studenti řekli, že to podnikání nejsou jen papíry,  ale je to něco, co by chtěli dělat.“</w:t>
      </w:r>
    </w:p>
    <w:p>
      <w:pPr/>
      <w:r>
        <w:rPr/>
        <w:t xml:space="preserve">Workshopy se konaly ve spolupráci s MS krajem  v rámci projektu Odborné, kariérové a polytechnické vzdělávání II.</w:t>
      </w:r>
    </w:p>
    <w:p>
      <w:pPr/>
      <w:r>
        <w:rPr>
          <w:b w:val="1"/>
          <w:bCs w:val="1"/>
        </w:rPr>
        <w:t xml:space="preserve">Andrea Nytrová, hlavní odborný garant projektu OKAP:</w:t>
      </w:r>
      <w:r>
        <w:rPr/>
        <w:t xml:space="preserve"> „Projekt  OKAP chce mimo jiné podporovat podnikavost, protože MS kraje je dlouhodobě  regionem, kde jsou lidé spíše zaměstnáni, než aby podnikali. A ta nová  nastupující generace má šanci změnit celé toto postavení. A Impact Hub je v tomto  takovou vlajkovou lodí.“</w:t>
      </w:r>
    </w:p>
    <w:p>
      <w:pPr/>
      <w:r>
        <w:rPr/>
        <w:t xml:space="preserve">Tento projekt je primárně určen pro žáky středních škol  v našem regionu a jejich pedagogy.</w:t>
      </w:r>
    </w:p>
    <w:p>
      <w:pPr/>
      <w:r>
        <w:rPr>
          <w:b w:val="1"/>
          <w:bCs w:val="1"/>
        </w:rPr>
        <w:t xml:space="preserve">Miroslava Bukovská, ředitelka ZŠ I. Sekaniny Ostrava –  Poruba:</w:t>
      </w:r>
      <w:r>
        <w:rPr/>
        <w:t xml:space="preserve"> „Já jsem přišla s dětmi ze ZŠ Sekaniny, je to osm deváťáků, kteří  mají příležitost zjistit, jak to je s podnikáním, jak to začíná. Od září  budou chodit na střední školu a teď si ji vybírají. Proto je důležité, aby měli  představu, co to je podnikání.“</w:t>
      </w:r>
    </w:p>
    <w:p>
      <w:pPr/>
      <w:r>
        <w:rPr/>
        <w:t xml:space="preserve">Projekt podporující podnikavost bude pokračovat po celý rok  2023.</w:t>
      </w:r>
    </w:p>
    <w:p>
      <w:pPr/>
      <w:r>
        <w:rPr/>
        <w:t xml:space="preserve">---</w:t>
      </w:r>
    </w:p>
    <w:p>
      <w:pPr/>
      <w:r>
        <w:rPr/>
        <w:t xml:space="preserve">Krátké zprávy 17.00 - 1</w:t>
      </w:r>
    </w:p>
    <w:p>
      <w:pPr/>
      <w:r>
        <w:rPr/>
        <w:t xml:space="preserve">Do dvou let by v MS kraji mělo začít jezdit patnáct vlaků výhradně na elektřinu, a to i na neelektrifikovaných tratích. České dráhy již vypsaly zadávací řízení na dodání a servis bateriových vlaků. Kraj chce tímto krokem zároveň zintenzivnit ekologizaci dopravy. Předpokládaná investice čítá 3,4 miliardy korun a severní Morava a Slezsko budou prvním regionem s tímto typem vlaků v republice.</w:t>
      </w:r>
    </w:p>
    <w:p>
      <w:pPr/>
      <w:r>
        <w:rPr/>
        <w:t xml:space="preserve">Nošovická automobilka Hyundai vyrobila loni dohromady 322 500 aut, což je meziročně o 47 500 vozů více. Větší množství aut sjelo z výrobní linky v Nošovicích naposledy v roce 2018. Navzdory přetrvávajícím obtížím v dodavatelských řetězcích a dalším negativním vnějším vlivům tak automobilka překonala stanovený plán výroby o 1 000 vozů.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Lidé mohou přispívat do Tříkrálové sbírky</w:t>
      </w:r>
    </w:p>
    <w:p>
      <w:pPr/>
      <w:r>
        <w:rPr>
          <w:b w:val="1"/>
          <w:bCs w:val="1"/>
        </w:rPr>
        <w:t xml:space="preserve">Do ulic Ostravy vyrazili malí koledníci v doprovodu dospělých a také tři králové. Chodí dům od domu, lidem přináší požehnání a žádají o finanční příspěvek do tradiční Tříkrálové sbírky.</w:t>
      </w:r>
    </w:p>
    <w:p>
      <w:pPr/>
      <w:r>
        <w:rPr/>
        <w:t xml:space="preserve">Na radnici Moravské Ostravy a Přívozu zavítali tři králové. Kašpar, Melichar a Baltazar. A to v rámci Tříkrálové sbírky, která letos slaví už 23 let. Na každých dveřích zanechali nápis K+M+B 2023 neboli Christus mansionem benedicat – Kristus ať požehná tomuto příbytku. </w:t>
      </w:r>
    </w:p>
    <w:p>
      <w:pPr/>
      <w:r>
        <w:rPr>
          <w:b w:val="1"/>
          <w:bCs w:val="1"/>
        </w:rPr>
        <w:t xml:space="preserve">Martin Pražák, ředitel Charity Ostrava: </w:t>
      </w:r>
      <w:r>
        <w:rPr/>
        <w:t xml:space="preserve">“Tady v Ostravě vchází do ulic zhruba 420 kolednických skupinek a samozřejmě žádají dárce o podporu sociálních projektů, které provozuje jednak charita Ostrava, ale rovněž Charita svatého Alexandra. V letošním roce lze poskytnout finanční příspěvky jednak do těchto pokladniček a to je ten základ Tříkrálové sbírky, ale lze rovněž podpořit Tříkrálovou sbírku prostřednictvím QR kódu.”</w:t>
      </w:r>
    </w:p>
    <w:p>
      <w:pPr/>
      <w:r>
        <w:rPr/>
        <w:t xml:space="preserve">Přispívat můžete i do stacionárních pokladniček, které jsou rozmístěny na veřejně přístupných místech. </w:t>
      </w:r>
    </w:p>
    <w:p>
      <w:pPr/>
      <w:r>
        <w:rPr>
          <w:b w:val="1"/>
          <w:bCs w:val="1"/>
        </w:rPr>
        <w:t xml:space="preserve">Martin Pražák, ředitel Charity Ostrava:</w:t>
      </w:r>
      <w:r>
        <w:rPr/>
        <w:t xml:space="preserve"> “V letošním roce bychom byli moc rádi, kdybychom z těch finančních prostředků mohli podpořit například sociální šatník, vybavení startovacích bytů.”</w:t>
      </w:r>
    </w:p>
    <w:p>
      <w:pPr/>
      <w:r>
        <w:rPr>
          <w:b w:val="1"/>
          <w:bCs w:val="1"/>
        </w:rPr>
        <w:t xml:space="preserve">Petr Matěj, vedoucí Azylového domu pro matky s dětmi: </w:t>
      </w:r>
      <w:r>
        <w:rPr/>
        <w:t xml:space="preserve">“Jedním ze záměrů Tříkrálové sbírky je i rekonstrukce zahrady v azylovém domě pro matky s dětmi, který se nachází na ulici Jedličkova v Ostravě-Zábřehu.” </w:t>
      </w:r>
    </w:p>
    <w:p>
      <w:pPr/>
      <w:r>
        <w:rPr/>
        <w:t xml:space="preserve">Že jsou lidé opravdu štědří dokazuje minulý ročník sbírky, kdy se jen na Ostravsku podařilo vybrat 2,8 milionů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Snídaňový klub při ZŠ Školní 2 je stále oblíbenější</w:t>
      </w:r>
    </w:p>
    <w:p>
      <w:pPr/>
      <w:r>
        <w:rPr>
          <w:b w:val="1"/>
          <w:bCs w:val="1"/>
        </w:rPr>
        <w:t xml:space="preserve">Lékaři i výživoví poradci doporučují každému zahájit svůj den vydatnou a zdravou snídaní. Ne všichni školáci mají z časových nebo sociálních důvodů tuto možnost doma. Na druhé ZŠ v Bruntále se rozhodli s touto situací pomoci.</w:t>
      </w:r>
    </w:p>
    <w:p>
      <w:pPr/>
      <w:r>
        <w:rPr/>
        <w:t xml:space="preserve"> Škole se v letošním roce podařilo získat grant více než 7 milionů korun z Národního programu obnovy.</w:t>
      </w:r>
    </w:p>
    <w:p>
      <w:pPr/>
      <w:r>
        <w:rPr>
          <w:b w:val="1"/>
          <w:bCs w:val="1"/>
        </w:rPr>
        <w:t xml:space="preserve">Milena Zatloukalová, ředitelka ZŠ Školní: </w:t>
      </w:r>
      <w:r>
        <w:rPr/>
        <w:t xml:space="preserve">„V rámci tohoto projektu jsme mohli zřídit tyto snídaňové kluby a pomoci rodinám, které jsou v nesnázích, ale zároveň jsme také posílili personálně naši školu o školní psycholožku například, v září to bude koordinátor inkluze, nebo je to školní asistent pro děti se sociálním znevýhodněním.“  </w:t>
      </w:r>
    </w:p>
    <w:p>
      <w:pPr/>
      <w:r>
        <w:rPr/>
        <w:t xml:space="preserve"> Dvakrát týdně, v úterý a ve čtvrtek připravují zaměstnanci školy dětem různé snídaně.</w:t>
      </w:r>
    </w:p>
    <w:p>
      <w:pPr/>
      <w:r>
        <w:rPr>
          <w:b w:val="1"/>
          <w:bCs w:val="1"/>
        </w:rPr>
        <w:t xml:space="preserve">Pavla Schneiderová, učitelka: </w:t>
      </w:r>
      <w:r>
        <w:rPr/>
        <w:t xml:space="preserve">„My se snažíme, aby děti měly hezký start dne, protože samozřejmě dobré jídlo, snězené v pohodě, k tomu patří. Na každou snídani přijde asi 55 dětí, ale navíc ještě další děti v případě zájmu mají možnost si tu snídani dokoupit. Vzhledem k tomu, že některé děti doma z různých důvodů nestíhají snídat nebo nesnídají, tak nám to přijde jako dobrý nápad a dobrá možnost.“</w:t>
      </w:r>
    </w:p>
    <w:p>
      <w:pPr/>
      <w:r>
        <w:rPr/>
        <w:t xml:space="preserve"> Skupiny snídajících dětí se každý měsíc obměňují.</w:t>
      </w:r>
    </w:p>
    <w:p>
      <w:pPr/>
      <w:r>
        <w:rPr>
          <w:b w:val="1"/>
          <w:bCs w:val="1"/>
        </w:rPr>
        <w:t xml:space="preserve">Barbora Holbová, sekretářka školy: </w:t>
      </w:r>
      <w:r>
        <w:rPr/>
        <w:t xml:space="preserve">„Dneska děti dostanou toasty se šunkou, se sýrem a jablíčko a ovocný čaj. Snažíme se, aby děti měly pestré snídaně, mívají jogurt, vánočku, ovocné pyré, loupáčky.“</w:t>
      </w:r>
    </w:p>
    <w:p>
      <w:pPr/>
      <w:r>
        <w:rPr>
          <w:b w:val="1"/>
          <w:bCs w:val="1"/>
        </w:rPr>
        <w:t xml:space="preserve">Anketa, žáci školy: </w:t>
      </w:r>
      <w:r>
        <w:rPr/>
        <w:t xml:space="preserve">„Nám to moc chutná a jsem rád, že to tady dělají.“</w:t>
      </w:r>
    </w:p>
    <w:p>
      <w:pPr/>
      <w:r>
        <w:rPr/>
        <w:t xml:space="preserve">„Já doma vůbec nesnídám, ale tady snídám.“</w:t>
      </w:r>
    </w:p>
    <w:p>
      <w:pPr/>
      <w:r>
        <w:rPr/>
        <w:t xml:space="preserve">„Nejvíc mi chutná vánočka s nutelou.“</w:t>
      </w:r>
    </w:p>
    <w:p>
      <w:pPr/>
      <w:r>
        <w:rPr/>
        <w:t xml:space="preserve">„Nejradši mám toasty.“</w:t>
      </w:r>
    </w:p>
    <w:p>
      <w:pPr/>
      <w:r>
        <w:rPr/>
        <w:t xml:space="preserve">„Mě nejvíc chutnají loupáky a toasty.“  </w:t>
      </w:r>
    </w:p>
    <w:p>
      <w:pPr/>
      <w:r>
        <w:rPr/>
        <w:t xml:space="preserve"> Škola také v rámci projektu zavádí inovativní metody výuky, vzdělávání učitelů i cílené výlety žáků.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6-01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2026-09-07T01:58:05+02:00</dcterms:created>
  <dcterms:modified xsi:type="dcterms:W3CDTF">2026-09-07T01:58:05+02:00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