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Výstavy TechnoIntim a Átman znamená dech v GVUO</w:t>
      </w:r>
    </w:p>
    <w:p>
      <w:pPr/>
      <w:r>
        <w:rPr>
          <w:b w:val="1"/>
          <w:bCs w:val="1"/>
        </w:rPr>
        <w:t xml:space="preserve">Pojďte teď s námi navštívit GVUO, která patří výstavám TechnoIntim Jaroslava Poléška a Átman znamená dech Urszuly Broll. První z nich propojuje techniku s člověkem a tato dvě témata se protínají v každé vystavené soše.</w:t>
      </w:r>
    </w:p>
    <w:p>
      <w:pPr/>
      <w:r>
        <w:rPr>
          <w:b w:val="1"/>
          <w:bCs w:val="1"/>
        </w:rPr>
        <w:t xml:space="preserve">Jaroslav Koléšek, sochař: </w:t>
      </w:r>
      <w:r>
        <w:rPr/>
        <w:t xml:space="preserve">“Ač jsou náměty zdánlivě z techniky, přesto jsou za nimi lidské příběhy, Například ty ponorky, které se jmenují nebo to dílo se jmenuje Sedimenty, tak v podstatě je to stejně muž a žena v nějakém zkamenělém milostném gestu, kteří odpočívají po těžkých bojích. Takže mě zajímají mezilidské vztahy, vztahy lidí. Pojmy jako je láska, zrada, pomsta, odpuštění, smíření a to je ve všech věcech, které tady jsou zastoupeny. Mám rád různorodost materiálů, takže je tady zastoupeno sklo, beton, kámen a laminát.”</w:t>
      </w:r>
    </w:p>
    <w:p>
      <w:pPr/>
      <w:r>
        <w:rPr/>
        <w:t xml:space="preserve">Výstava TechnoIntim je až na výjimky složená z prací, které vznikly za posledních 5 let a v Ostravě ještě nikdy vystaveny nebyly.</w:t>
      </w:r>
    </w:p>
    <w:p>
      <w:pPr/>
      <w:r>
        <w:rPr>
          <w:b w:val="1"/>
          <w:bCs w:val="1"/>
        </w:rPr>
        <w:t xml:space="preserve">Jaroslav Koléšek, sochař:</w:t>
      </w:r>
      <w:r>
        <w:rPr/>
        <w:t xml:space="preserve"> “To je rozeta Mercedes Benz. Ta rozeta je udělaná klasicky kamenickým způsobem a je určena do soukromé kaple Mercedes Benz ve Stuttgartské katedrále. A když se pozorně podíváte, tak neobdivuji kult silných aut, ale je to spíš naopak. Trošku se mu vysmívám a ten objekt v sobě nese hodně ironie.”</w:t>
      </w:r>
    </w:p>
    <w:p>
      <w:pPr/>
      <w:r>
        <w:rPr/>
        <w:t xml:space="preserve">Výstava Átman znamená dech Urszuly Broll pak mapuje její tvorbu od doby. kdy tato polská malířka začínala až po dobu, kdy našla svou vlastní cestu jejíž znakem je mandala a akvarelová technika. Její nejvýznamnější díla se tak vyznačují zájmem o východní mystiku. </w:t>
      </w:r>
    </w:p>
    <w:p>
      <w:pPr/>
      <w:r>
        <w:rPr>
          <w:b w:val="1"/>
          <w:bCs w:val="1"/>
        </w:rPr>
        <w:t xml:space="preserve">Janina Hobgarska, kurátorka výstavy: </w:t>
      </w:r>
      <w:r>
        <w:rPr/>
        <w:t xml:space="preserve">“Jsou to vlastně geometrické tvary, které jsou také nejcharakterističtější pro Urszulu Broll. Ona v těchto mandalách malovala jakoby pohledem dovnitř a nikoliv ven. Na výstavě máme také kresby a akvarely, které ukazují krkonošské krajinky, protože Urszula Broll se v roce 83 přestěhovala do Krkonoš a tyto krajinky jsou duchovní obrazy, které vykračují mimo místo a čas.”</w:t>
      </w:r>
    </w:p>
    <w:p>
      <w:pPr/>
      <w:r>
        <w:rPr/>
        <w:t xml:space="preserve">Jedná se o první komplexní ukázku tvorby této vynikající umělkyně v České republice. Obě výstavy budou v GVUO k vidění do 12. března.</w:t>
      </w:r>
    </w:p>
    <w:p>
      <w:pPr>
        <w:pStyle w:val="Heading1"/>
      </w:pPr>
      <w:r>
        <w:rPr>
          <w:sz w:val="36"/>
          <w:szCs w:val="36"/>
        </w:rPr>
        <w:t xml:space="preserve">Lidé mohli přijít s panenkami do poradny na zámek</w:t>
      </w:r>
    </w:p>
    <w:p>
      <w:pPr/>
      <w:r>
        <w:rPr>
          <w:b w:val="1"/>
          <w:bCs w:val="1"/>
        </w:rPr>
        <w:t xml:space="preserve">Několik lidí s panenkami přišlo od listopadu do ledna na frýdecký zámek. Pavla Dobíšková společně se svým manželem Rostislavem tam pořádali výstavu panenek a její součástí byla také odborná poradna.</w:t>
      </w:r>
    </w:p>
    <w:p>
      <w:pPr/>
      <w:r>
        <w:rPr>
          <w:b w:val="1"/>
          <w:bCs w:val="1"/>
        </w:rPr>
        <w:t xml:space="preserve">Pavla Dobíšková, sběratelka: </w:t>
      </w:r>
      <w:r>
        <w:rPr/>
        <w:t xml:space="preserve">“Poradna spočívá v tom, že si lidi můžou donést panenky, u kterých jim určím, jak jsou staré, z jakého jsou materiálu, kam je mají zařadit. O ceně se špatně mluví, protože panenky podléhají zájmu. Když je o něco zájem, tak tím je dražší panenka a špatně se shání. Výstavu pořádám s manželem, který mi všechny panenky opravuje, protože kupujeme panenky, které už jsou rozbité, které by jinak skončily v koši nebo někde jinde.”</w:t>
      </w:r>
    </w:p>
    <w:p>
      <w:pPr/>
      <w:r>
        <w:rPr>
          <w:b w:val="1"/>
          <w:bCs w:val="1"/>
        </w:rPr>
        <w:t xml:space="preserve">Rostislav Dobíšek, opravář panenek:</w:t>
      </w:r>
      <w:r>
        <w:rPr/>
        <w:t xml:space="preserve"> “Když nějaká sběratelka potřebuje opravit panenku, která je třeba v dezolátním stavu, nebo chce jen opravu či renovaci, tak se na mě obrátí, já jim udělám renovaci, vyměním gumy, udělám lak, vlasy, oči a všechno, co je kolem té panny třeba.” </w:t>
      </w:r>
    </w:p>
    <w:p>
      <w:pPr/>
      <w:r>
        <w:rPr>
          <w:b w:val="1"/>
          <w:bCs w:val="1"/>
        </w:rPr>
        <w:t xml:space="preserve">Pavla Dobíšková, sběratelka:</w:t>
      </w:r>
      <w:r>
        <w:rPr/>
        <w:t xml:space="preserve"> “A všechno, co je tady vidět, ušité věci, které šiju podle knih a střihů. Ty jsou v knihách, které sbírám též a jsou tady vystavené na výstavce, kde si každý může přečíst, jak ty panenky vznikaly a jak to všechno bylo. Jsem sběratelka celuloidových panenek. Každá babička, která tady s vnoučkem přijde, si tady najde svou panenku, se kterou si hrála. Dále sbírám panenky stoleté, to znamená, že sbírám porcelánové panenky z roku 1900 až 1923. Jsou to panenky, které byly jako loutky před výlohou krejčovství a podle nich se šily modely pro dámy do zámků a měšťanských domů. A děti tu panenku, aby si s ní mohli hrát a ta měla stejné šaty jako ta maminka. To značí ty obličeje těch panenek nejsou ještě takové dětské. Ty se u porcelánových panenek začaly vyrábět tak kolem roku 1930.”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3-01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2026-04-05T22:13:44+02:00</dcterms:created>
  <dcterms:modified xsi:type="dcterms:W3CDTF">2026-04-05T22:13:44+02:00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