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prvním přejezdu v zemi hlásí jízdu na červenou automat</w:t>
      </w:r>
    </w:p>
    <w:p>
      <w:pPr/>
      <w:r>
        <w:rPr>
          <w:b w:val="1"/>
          <w:bCs w:val="1"/>
        </w:rPr>
        <w:t xml:space="preserve">Proti řidičům, kteří vjíždějí na železniční přejezdy na červenou, nasadila Správa železnic inteligentní kamerový systém. Vůbec první takto vybavený přejezd v republice je ve Vendryni u Třince. Kamery tam pracují podobně, jako úsekové radary.</w:t>
      </w:r>
    </w:p>
    <w:p>
      <w:pPr/>
      <w:r>
        <w:rPr/>
        <w:t xml:space="preserve">Systém zaznamená především řidiče, kteří na přejezd vjíždějí v době, kdy sice už svítí červená, ale závory se ještě nezačaly spouštět. Kamery v té chvíli udělají několik velmi detailních fotografií.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“Ten přestupek se zaznamenává v momentu, kdy je spuštěna signalizace, to znamená svítí červená světla a zní zvuková výstraha. V té době už řidiči na přejezd vjíždět nesmí. Jsou zde samozřejmě přehledové a dohledové kamery, takže vyhodnocování přestupků je pouze jednou částí systému.” </w:t>
      </w:r>
    </w:p>
    <w:p>
      <w:pPr/>
      <w:r>
        <w:rPr/>
        <w:t xml:space="preserve">Systém dokonce sám rozliší vozidla do a nad 3,5 tuny. Zatímco fotografie těch lehčích oznámí na třineckou radnici jako přestupky, u nákladních aut už jde o trestný čin a sankci uloží policie.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“Systém tady ve Vendryni je nový v tom, že je schopný zcela automaticky a bez zásahu člověka zaznamenávat a potom dále vyhodnocovávat a třídit zaznamenané přestupky a předávat je dále příslušnému zpracování. V případě přestupku to je zápis 7 bodů do konta řidiče, ale kromě toho také pokuta až 5 tisíc korun, nebo možný zákaz řízení až na půl roku.”</w:t>
      </w:r>
    </w:p>
    <w:p>
      <w:pPr/>
      <w:r>
        <w:rPr/>
        <w:t xml:space="preserve">Fotografie hříšníků kamery odešlou přímo do počítačů úředníků, kteří je zkontrolují a následně zašlou provozovateli vozidla příkaz k zaplacení pokuty. </w:t>
      </w:r>
    </w:p>
    <w:p>
      <w:pPr/>
      <w:r>
        <w:rPr>
          <w:b w:val="1"/>
          <w:bCs w:val="1"/>
        </w:rPr>
        <w:t xml:space="preserve">Stanislav Cieślar, mluvčí města Třince: </w:t>
      </w:r>
      <w:r>
        <w:rPr/>
        <w:t xml:space="preserve">“Z našeho hlediska jde především o zajištění bezpečnosti a životů lidí a ochrany majetku. Takže to byla pro město Třinec výzva a rádi jsme se do toho zapojili.”</w:t>
      </w:r>
    </w:p>
    <w:p>
      <w:pPr/>
      <w:r>
        <w:rPr/>
        <w:t xml:space="preserve">Správa železnic má už teď vytipované další přejezdy, kde bude stejně systém nainstalován.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“My jsme v té úvodní fázi vytipovali pro osazení inteligentními kamerami právě přejezdy, kde ve větší míře dochází k porušování předpisů, tzn. přejíždění na červenou, nebo kde je také velká frekvence dopravy. A z toho potom vyplynuly ty přejezdy, kde jsme ten systém osadili a rozběhli. Konkrétně v Třinci jsme ještě doladili tu finální nadstavbu, která je schopna samostatně ty přestupky třídit a předávat ke zpracování.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hornická nemocnice je nejlepší českou nemocnicí</w:t>
      </w:r>
    </w:p>
    <w:p>
      <w:pPr/>
      <w:r>
        <w:rPr>
          <w:b w:val="1"/>
          <w:bCs w:val="1"/>
        </w:rPr>
        <w:t xml:space="preserve">V 17. ročníku celostátního projektu Nemocnice České republiky roku 2022 se stala Karvinská hornická nemocnice podle hospitalizovaných pacientů nejlepší českou nemocnicí. I z pohledu zaměstnanců a ambulantních pacientů patří mezi nejlepší v Moravskoslezském kraji.</w:t>
      </w:r>
    </w:p>
    <w:p>
      <w:pPr/>
      <w:r>
        <w:rPr/>
        <w:t xml:space="preserve">Karvinská hornická nemocnice se drží ve vedení žebříčku nejlepších nemocnic dlouhodobě. Vysoký standard péče ocenili v loňském roce nejen hospitalizovaní pacienti, ale i pacienti ambulancí a zaměstnanci. </w:t>
      </w:r>
    </w:p>
    <w:p>
      <w:pPr/>
      <w:r>
        <w:rPr/>
        <w:t xml:space="preserve">Do průzkumu se zapojilo 148 českých nemocnic s akutními lůžky. O své zkušenosti se podělilo přes 85 tisíc respondentů.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"Ocenili nás za rychlost a organizaci při přijímání k hospitalizaci, pohotovou reakci zdravotníků na bolest, kvalitu podávané stravy, čistotu na odděleních, srozumitelné orientační značení a jednání s úctou a respektem."</w:t>
      </w:r>
    </w:p>
    <w:p>
      <w:pPr/>
      <w:r>
        <w:rPr/>
        <w:t xml:space="preserve">Úspěšná v rámci Moravskoslezského kraje je Karvinská hornická nemocnice také v kategoriích ambulantních pacientů a zaměstnanců. 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</w:t>
      </w:r>
      <w:r>
        <w:rPr/>
        <w:t xml:space="preserve">Na tom výsledku se podílí i prostředí, ve kterém se pacienti vyskytují, máme ji kompletně zmodernizovanou. V roce 2022 už byli pacienti hospitalizovaní v našem novém pavilonu, který jsme v rekordním čase postavili modulárním způsobem výstavby.” </w:t>
      </w:r>
    </w:p>
    <w:p>
      <w:pPr/>
      <w:r>
        <w:rPr/>
        <w:t xml:space="preserve">I přesto, že letošní rok nebude jednoduchý, prioritou je zachovat péči pacientům tak, jak jsou zvyklí.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loni zaskočili za zdravotníky v 17 případech</w:t>
      </w:r>
    </w:p>
    <w:p>
      <w:pPr/>
      <w:r>
        <w:rPr>
          <w:b w:val="1"/>
          <w:bCs w:val="1"/>
        </w:rPr>
        <w:t xml:space="preserve">V MS kraji funguje spolupráce mezi zdravotnickou záchrannou službou a dobrovolnými hasiči, kteří jsou připraveni zaskočit v odlehlých obcích, především v pohraničí. Do příjezdu zdravotníků se starají o předlékařskou první pomoc. Loni takto pomohli v 17 případech.</w:t>
      </w:r>
    </w:p>
    <w:p>
      <w:pPr/>
      <w:r>
        <w:rPr/>
        <w:t xml:space="preserve">Už čtyři roky funguje spolupráce mezi dobrovolnými jednotkami hasičů z odlehlých obcí našeho kraje a zdravotnickou záchrannou službou. V rámci požárního poplachového plánu je vybráno 6 jednotek, které na žádost operačního střediska vyjíždějí k poskytnutí předlékařské pomoci.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""Je nutné říct, že jde o život ohrožující stavy. To znamená, že nejezdí na nějaké zlomeniny, ale jedou jen opravdu na ty nejtěžší případy." </w:t>
      </w:r>
    </w:p>
    <w:p>
      <w:pPr/>
      <w:r>
        <w:rPr/>
        <w:t xml:space="preserve">V loňském roce vyjížděli k poskytnutí zdravotnické pomoci do okrajových částí regionu tamní hasiči v 17 případech. Nejvíce to bylo ve Starých Hamrech 5 krát a 4  krát v Mostech u Jablunkova.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"Pomoc je využívána zejména v lokalitách, které jsou vzdálenější od našich výjezdových základen a v případech, kde je jednoznačný časový profit v poskytnutí základní první pomoci." </w:t>
      </w:r>
    </w:p>
    <w:p>
      <w:pPr/>
      <w:r>
        <w:rPr/>
        <w:t xml:space="preserve">Hasiči z těchto dobrovolných sborů museli projít speciálním zdravotnickým školením u záchranné služby.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"Vedoucí školícího centra pro ně připravil velmi náročný specializovaný kurz, který se co půl roku opakuje. Vytipoval základní oblasti pro ty nejsložitější stavy a jak v nich  postupovat." </w:t>
      </w:r>
    </w:p>
    <w:p>
      <w:pPr/>
      <w:r>
        <w:rPr/>
        <w:t xml:space="preserve">Hasiči samozřejmě nezůstávají sami po celou dobu zásahu, ale pečují o pacienta do příjezdu zdravotníků, kteří vždy jedou na místo události také.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zvýšila podporu podporu kulturních projektů</w:t>
      </w:r>
    </w:p>
    <w:p>
      <w:pPr/>
      <w:r>
        <w:rPr>
          <w:b w:val="1"/>
          <w:bCs w:val="1"/>
        </w:rPr>
        <w:t xml:space="preserve">Ostrava je bezesporu městem kultury o čemž svědčí i další zvýšení podpory na nejrůznější projekty. Pro tento rok bude rozděleno téměř 14 milionů korun. Další miliony dostanou ale významné akce, které jsou podporovány prostřednictvím víceletých grantů.</w:t>
      </w:r>
    </w:p>
    <w:p>
      <w:pPr/>
      <w:r>
        <w:rPr/>
        <w:t xml:space="preserve">V roce 2023 bude v Ostravě podpořeno celkem 80 projektů, které oživí kulturní dění ve městě. Ve srovnání s rokem minulým byla tato částka navýšena, čímž město reaguje na zvýšené náklady, které nyní musí pořadatelé akcí řešit.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"Ostrava na kulturní projekty přispěje částkou téměř 14 milionů korun. Při srovnání s loňským rokem byla tato částka navýšena o 10 procent."</w:t>
      </w:r>
    </w:p>
    <w:p>
      <w:pPr/>
      <w:r>
        <w:rPr/>
        <w:t xml:space="preserve">Novinkou je, že Ostrava vyslyšela hlasy kulturní obce a ve výběrové komisi jsou její zástupci. Většinu tak tvoří například znalci hudební scény, výtvarného umění či také třeba scénického umění. Každý projekt je navíc písemně odhodnocen.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"Komisi v novém složení tvoří v nadpoloviční většině zástupci  ostravské kulturní obce, zastupující širokou škálu odvětví – hudbu, scénická umění, výtvarné  umění, vzdělávání apod. Sedm členů komise je i nadále nominováno politickými kluby. Jednou  z dalších nastavených novinek je písemné stanovisko komise ke každému projektu, žádajícímu o  podporu. Tato zpětná vazba byla velmi vyžadována. I díky odborníkům komise každý z žadatelů  od letošního roku dostane podrobné písemné hodnocení svého projektu."</w:t>
      </w:r>
    </w:p>
    <w:p>
      <w:pPr/>
      <w:r>
        <w:rPr/>
        <w:t xml:space="preserve">Milion korun je speciální dotace, kterou město rozdělí v souvislosti s pořádáním 27. Setkání hornických obcí. Projekty připomínající hornictví musí být podány do 10. března. Setkání horníků se konalo v našem regionu naposledy před 8 lety v Havířově.</w:t>
      </w:r>
    </w:p>
    <w:p>
      <w:pPr/>
      <w:r>
        <w:rPr>
          <w:b w:val="1"/>
          <w:bCs w:val="1"/>
        </w:rPr>
        <w:t xml:space="preserve">účastník 19. Setkání hornických měst v Havířově:</w:t>
      </w:r>
      <w:r>
        <w:rPr/>
        <w:t xml:space="preserve"> “Myslím si, že průvod tady v Havířově byl vyloženě krásný. Lidi byli upřímní, máme z toho nejlepší pocity.”</w:t>
      </w:r>
    </w:p>
    <w:p>
      <w:pPr/>
      <w:r>
        <w:rPr/>
        <w:t xml:space="preserve">Ostrava rozdělí několik milionů i mezi 20 významných projektů, kterým byla schválena dotace na více let. Jde například o Colours of Ostrava nebo Shakespearovské slavnosti.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Regionální KOVO junior podpořilo strojírenské obory</w:t>
      </w:r>
    </w:p>
    <w:p>
      <w:pPr/>
      <w:r>
        <w:rPr>
          <w:b w:val="1"/>
          <w:bCs w:val="1"/>
        </w:rPr>
        <w:t xml:space="preserve">Střední škola technická a zemědělská v Novém Jičíně hostila regionální soutěž KOVO Junior. Své dovednosti zde změřili nejlepší chlapci ze strojírenských oborů z Moravskoslezského kraje. Dva nejlepší postoupili do republikového kola.</w:t>
      </w:r>
    </w:p>
    <w:p>
      <w:pPr/>
      <w:r>
        <w:rPr/>
        <w:t xml:space="preserve">Nejlepších jedenáct žáků strojírenských oborů středních škol Moravskoslezského kraje se utkalo v regionálním kole soutěže KOVO Junior. To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“Soutěž se skládá z praktické části, kdy mají vyrobit výrobek podle dílenského výkresu, pak je to měření fyzikálních veličin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soutěže, která má popularizovat strojírenské obory, je Cech KOVO ČR a je součástí projektu „České ručičky“.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“Ty počty těch dětí, které se chtějí vydat tímto směrem, radikálně kles. Ta jejich hodnota v budoucnu bude pro nás obrovská.”</w:t>
      </w:r>
    </w:p>
    <w:p>
      <w:pPr/>
      <w:r>
        <w:rPr/>
        <w:t xml:space="preserve">Dva nejúspěšnější účastníci regionální kola postoupili do celostátní soutěže KOVO Junior, které se v dubnu koná v Domažlicích,  a to Daniel Radek ze Střední školy technické Opava Matyáš Cáb z pořádající Střední školy technické a zemědělské.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skončil na ODM stříbrný</w:t>
      </w:r>
    </w:p>
    <w:p>
      <w:pPr/>
      <w:r>
        <w:rPr>
          <w:b w:val="1"/>
          <w:bCs w:val="1"/>
        </w:rPr>
        <w:t xml:space="preserve">Na jubilejním 20. ročníku Olympiády dětí a mládeže v Královéhradeckém kraji zazářily moravskoslezské sportovní naděje. V celkovém pořadí krajů vybojovali naši sportovci druhé místo. Domů přivezli devět zlatých, sedm stříbrných a šest bronzových medailí.</w:t>
      </w:r>
    </w:p>
    <w:p>
      <w:pPr/>
      <w:r>
        <w:rPr/>
        <w:t xml:space="preserve">Celkové druhé místo je pro MS kraj obrovským úspěchem.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„Dlouhé  roky jsme končívali bez medaile, takže je pro nás stříbro mezi 14 kraji  vynikající.“</w:t>
      </w:r>
    </w:p>
    <w:p>
      <w:pPr/>
      <w:r>
        <w:rPr/>
        <w:t xml:space="preserve">Zlatý punc udělali mladí hokejisté, kteří obhájili  olympijský titul.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„Ve  finále naši kluci prohrávali 0:2, ale pak to otočili a gólem v závěru vyhráli.  Byl to fantastický zápas.“</w:t>
      </w:r>
    </w:p>
    <w:p>
      <w:pPr/>
      <w:r>
        <w:rPr/>
        <w:t xml:space="preserve">Další dobrou zprávou pro sportovní fanoušky je fakt, že  Zimní olympiádu dětí a mládeže 2025 bude hostit MS kraj.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„Centrem  bude Frýdek-Místek, ale sportovat se bude také v Českém Těšíně, na  Pustevnách a v dalších sportovních střediscích. Těšíme se.“</w:t>
      </w:r>
    </w:p>
    <w:p>
      <w:pPr/>
      <w:r>
        <w:rPr/>
        <w:t xml:space="preserve">Náš kraj má s pořádáním ODM dostatečné zkušenosti,  zimní olympiáda se u nás konala už v roce 2012.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4-02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2026-09-05T16:59:24+02:00</dcterms:created>
  <dcterms:modified xsi:type="dcterms:W3CDTF">2026-09-05T16:59:24+02:00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