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Jičíně strávil ministr celý den</w:t>
      </w:r>
    </w:p>
    <w:p>
      <w:pPr/>
      <w:r>
        <w:rPr>
          <w:b w:val="1"/>
          <w:bCs w:val="1"/>
        </w:rPr>
        <w:t xml:space="preserve">Nový Jičín navštívil ministr práce a sociálních věcí Marian Jurečka. Cílem jeho návštěvy byla prohlídka zařízení pečujících o handicapované lidi nebo seniory. Zavítal také do azylového domu.</w:t>
      </w:r>
    </w:p>
    <w:p>
      <w:pPr/>
      <w:r>
        <w:rPr/>
        <w:t xml:space="preserve">Ministr Marian Jurečka věnoval Novému Jičínu celý den, navštívil různé sociální služby, například chráněné bydlení Archa Slezské diakonie , městskou odlehčovací službu ProSenior nebo Charitní dům Matky Terezy. Toto město pro něj ale není žádnou neznámou,  není zde poprvé.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“Už v minulosti jsem tu byl trošku provázán s některými charitativními akcemi, kdy jsme tady společně s dnešním panem místostarostou Perútkou dělali dva benefiční koncerty v místní  části Žilina a asi před dvěma měsíci přišlo pozvání od pana místostarosty, takže dneska je ten můj program hlavně orientován  na problematiku sociální péče, práce v území. To znamená, mluvím tady s poskytovali, ať už jsou to zástupci Charity nebo zástupci města, kteří mají na starost tu celou sociální oblast.”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“Jsme  moc rád, že pan ministr pozvání přijal. Právě je taková doba, kdy je potřeba s lidmi mluvit a vysvětlovat, ale je velice důležitá i ta zpětná vazba, aby pan ministr a jeho pracovníci slyšeli, jaké problémy jsou, kde by mohli pomoci.”         </w:t>
      </w:r>
    </w:p>
    <w:p>
      <w:pPr/>
      <w:r>
        <w:rPr/>
        <w:t xml:space="preserve">Problémy a připomínky, které v jednotlivých zařízeních zaznívaly, se většinou týkaly procesu financování sociálních služeb a někde i nedostatečných prostor, který by umožnily tyto služby provozovat lépe nebo je rozšířit.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/>
        <w:t xml:space="preserve">Na projektu sociálního bydlení pracuje v tuto chvíli také novojičínská Charita, pro jeho zdárnou realizaci potřebuje získat dotaci, ať už ze státních nebo evropských peněz.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“Jsou to IROP dotace, které byly vypsány, ale v tomto kole se do nich nestihneme přihlásit. Ale počítáme s tím, že budou ještě další kola. 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“Počítáme s tím, že především z evropských finančních zdrojů budou tyto formy budování kapacit těchto bytů podporována. Tyto finanční zdroje tady jsou, především z ministerstva pro místní rozvoj a částečně z ministerstva práce a sociálních věcí.”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každé zařízení, které jsme navštívili, tak má nějaký projekt, o kterém pana ministra informovalo. I město má určité projekty, jedeme se podívat do ProSenioru, kde ty podmínky nejsou vůbec vhodné.” 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“Třeba u ProSenior Nový Jičín je vizí vytvořit nové prostory pro tuto službu, nové prostory pro odlehčovací službu, nové zázemí pro pečovatelky, pro denní stacionář. Jsou vypsané určité výzvy, ale my již v tento okamžik víme, že se do té výzvy nevejdeme, protože alokované prostředky už  nedostačují, takže chceme ukázat panu ministru naše prostory a poprosit ho, aby se zasadil o to, aby alokace v těchto výzvách byla co největší, aby jsme měli možnost připravit zázemí pro tyto služby tak, ať odpovídají standardům 21. století.”    </w:t>
      </w:r>
    </w:p>
    <w:p>
      <w:pPr/>
      <w:r>
        <w:rPr/>
        <w:t xml:space="preserve">Odpolední program pak ministr Marian Jurečka věnoval dvěma setkáním, jedno bylo v aule radnice s poskytovateli sociálních služeb, v podvečer besedoval s veřejností v Žerotínském zámku.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Průchod na náměstí bude po opravě znovu otevřen</w:t>
      </w:r>
    </w:p>
    <w:p>
      <w:pPr/>
      <w:r>
        <w:rPr>
          <w:b w:val="1"/>
          <w:bCs w:val="1"/>
        </w:rPr>
        <w:t xml:space="preserve">V těsném sousedství Masarykova náměstí se nachází poměrně nevzhledný prostor, který by měl letos konečně doznat zásadní změny. Radnice hodlá opravit a znovu zpřístupnit takzvané Laudonovo nádvoříčko.</w:t>
      </w:r>
    </w:p>
    <w:p>
      <w:pPr/>
      <w:r>
        <w:rPr/>
        <w:t xml:space="preserve">Laudonovo nádvoříčko, tak se neoficiálně říká průchodu mezi Masarykovým náměstím a Žerotínovou ulicí. Poté, co skončil provoz restaurace, která se zde nacházela, jsou obě branky ohraničující tento prostor uzavřené. Radnice letos hodlá vnitroblok opravit. Přičemž určitá první vize revitalizace vznikla už v roce 2018.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tedy bude výměna povrchu, osvětlení, mobiliář, úprava popelnicového hnízda a revitalizace zeleně. Ten projekt se táhl poměrně dlouho, jednak z důvodu prodlení na straně zpracovatele projektové dokumentace, ale i z důvodu čekání na vyjádření správců sítí a dalších komplikací s tím souvisejících.”     </w:t>
      </w:r>
    </w:p>
    <w:p>
      <w:pPr/>
      <w:r>
        <w:rPr/>
        <w:t xml:space="preserve">Město už čeká jen na vyjádření Národního památkového ústavu. Na jaře vyhlásí soutěž na zhotovitele stavby. Ta by měla proběhnout ve druhé polovině roku. Předpokládaná cena zakázky je 5 a půl milionu korun včetně daně.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tento prostor zpřístupnit, otevřít, zatraktivnit ho, protože se jedná o centrum města. Tuto záležitost koordinujeme i s vlastníkem objektu bývalé restaurace Laudon. Je zde domluvena spolupráce týkající se jednotlivých fází projektu, součástí revitalizace bude i výstavba nové zahrádky, která bude přináležet k budoucí restauraci v tomto objektu.”        </w:t>
      </w:r>
    </w:p>
    <w:p>
      <w:pPr/>
      <w:r>
        <w:rPr/>
        <w:t xml:space="preserve">Co se týče revitalizace veřejných prostranství, v roce 2019 město upravilo prostor před Žerotínským zámkem, který na základě iniciativy Novojičínské otevřené společnosti dostal název Nádvoří Václava Havla. A v souvislosti s výstavbou nového kruhového objezdu změnila v loňském roce změnila tvář část ulice Generála Hlaďo.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uspořádalo lidové taneční</w:t>
      </w:r>
    </w:p>
    <w:p>
      <w:pPr/>
      <w:r>
        <w:rPr>
          <w:b w:val="1"/>
          <w:bCs w:val="1"/>
        </w:rPr>
        <w:t xml:space="preserve">Muzeum Novojičínska je nejen nositelem historie a vzdělání, ale také pořadatelem kulturních a společenských akcí. Vůbec poprvé teď připravilo i taneční kurz, ovšem specificky zaměřený na lidové tance.</w:t>
      </w:r>
    </w:p>
    <w:p>
      <w:pPr/>
      <w:r>
        <w:rPr/>
        <w:t xml:space="preserve">Období od Tří králů po Popeleční středu je typické konáním různých plesů a bálů. Proto i Muzeum Novojičínska přišlo s nápadem, uspořádat Lidové taneční.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“Jde o cyklus setkání, takových hudebně tanečních workshopů, kdy si přijdou návštěvníci vyzkoušet, jak se dříve v této oblasti tancovalo. Naučí se kousek některých valašských tanců nebo tanců ze Štramberka nebo také tance Kravařské.” </w:t>
      </w:r>
    </w:p>
    <w:p>
      <w:pPr/>
      <w:r>
        <w:rPr/>
        <w:t xml:space="preserve">Lekce těchto tanečních byly celkem tři, o předtančení a výuku se postarali členové Soubor lidových písní a tanců Javorník.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“Snažili jsem se je naučit nějaké tance, které se tady tancovaly v tomto regionu. Byly to tance valašské, potom to jsou tance ze Štramberka a budou to také kravařské tance těch německých lidiček, kteří odsud museli odejít, a se kterými udržujeme družbu řadu let.” </w:t>
      </w:r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“Strašně se mi líbí ten folklor, ty kroje a vůbec ten tanec. Takže moc mě to potěšilo, že se ti lidé tady o to starají a vůbec udělali takovou akci.” </w:t>
      </w:r>
    </w:p>
    <w:p>
      <w:pPr/>
      <w:r>
        <w:rPr/>
        <w:t xml:space="preserve">“Mě sem přitáhla, v uvozovkách, přítelkyně, ale já se rád učím nové věci a když jsem dostal příležitost se tady něco nového, tak jsem toho rád využil. Navíc jsem čerstvě po tanečních, takže nějaká ta plika navíc se vždycky hodí.”</w:t>
      </w:r>
    </w:p>
    <w:p>
      <w:pPr/>
      <w:r>
        <w:rPr/>
        <w:t xml:space="preserve">“Mi tu nabídku poslala babička, takže mě se to taky zdálo jako dobrý nápad a touha naučit se něco nového. S tím, jak nám to jde, to je trochu horší, ale líbí se nám to, baví nás to.”  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“Třeba valašský krok je měkký, takový usedlý, ten štramberský a Kravařský, to už jsou zase narovnaná kolena, všechno je to úplně o něčem jiném. Ale tady tančíme tance, které tito lidé zvládnou, i když se s nimi dosud nesetkali. V souboru pak dělám jiné věci, s choreografiemi, dělávali jsme i zbojnické odzemky, i když ty už dneska trošku méně.”   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“Je velký zájem, byli jsme až překvapení, že se ty Lidové taneční naplnily.”  </w:t>
      </w:r>
    </w:p>
    <w:p>
      <w:pPr/>
      <w:r>
        <w:rPr/>
        <w:t xml:space="preserve">I proto už v muzeu uvažují i o jejich pokračování. Současní absolventi si své taneční umění mohou ověřit 18. února na Valašském bále, který se koná ve Středisku volného času Fokus.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2026-03-03T04:41:04+01:00</dcterms:created>
  <dcterms:modified xsi:type="dcterms:W3CDTF">2026-03-03T04:41:04+01:00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