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Budova radnice prochází částečnou rekonstrukcí</w:t>
      </w:r>
    </w:p>
    <w:p>
      <w:pPr/>
      <w:r>
        <w:rPr>
          <w:b w:val="1"/>
          <w:bCs w:val="1"/>
        </w:rPr>
        <w:t xml:space="preserve">Mariánskohorská radnice prochází částečnou rekonstrukcí. Je totiž ve špatném technickém stavu. Místy opadávají kousky zdiva, propadají se stropy, neteče voda a dochází i k různým technickým komplikacím, což znepříjemňuje práci úředníkům a návštěvu občanům, kteří si tady přijdou vyřídit, co potřebují.</w:t>
      </w:r>
    </w:p>
    <w:p>
      <w:pPr/>
      <w:r>
        <w:rPr>
          <w:b w:val="1"/>
          <w:bCs w:val="1"/>
        </w:rPr>
        <w:t xml:space="preserve">Karel Kosmák, tajemník, MOb Mariánské Hory a Hulváky: </w:t>
      </w:r>
      <w:r>
        <w:rPr/>
        <w:t xml:space="preserve">“Začneme prostory, které jsou pro nás na radnici na začátku, to znamená v 1. nadzemním podlaží. Jedná se o činnosti odboru místního hospodářství, kde by měly ty agendy být i pro lidi daleko víc přívětivé než doposud.”</w:t>
      </w:r>
    </w:p>
    <w:p>
      <w:pPr/>
      <w:r>
        <w:rPr>
          <w:b w:val="1"/>
          <w:bCs w:val="1"/>
        </w:rPr>
        <w:t xml:space="preserve">Lukáš Lesňák, vedoucí bytového odboru: </w:t>
      </w:r>
      <w:r>
        <w:rPr/>
        <w:t xml:space="preserve">“Součástí rekonstrukce bude kompletní rekonstrukce těchto 4 kanceláří a schodiště, které vede do 1, patra. Součástí bude úplně nová podlaha, kdy z důvodu stavu podlahy musíme kompletně vykopat podlahu až na nosné konstrukce.”</w:t>
      </w:r>
    </w:p>
    <w:p>
      <w:pPr/>
      <w:r>
        <w:rPr/>
        <w:t xml:space="preserve">Nové budou i omítky, osvětlení, rozvody elektřiny a počítačová síť. Snižovat se budou i stropy, aby bylo v místnostech tepleji. </w:t>
      </w:r>
    </w:p>
    <w:p>
      <w:pPr/>
      <w:r>
        <w:rPr>
          <w:b w:val="1"/>
          <w:bCs w:val="1"/>
        </w:rPr>
        <w:t xml:space="preserve">Patrik Hujdus (Nezávislí), starosta MOb Mariánské Hory a Hulváky: </w:t>
      </w:r>
      <w:r>
        <w:rPr/>
        <w:t xml:space="preserve">“Pro nás je a vždycky byla priorita opravovat bytové domy, chodníky, cesty, veřejný prostor, školy. Jenom dnes už jsme v situaci, kdy v některých momentech není možné čekat a některé práce udělat musíme. Tři měsíce budou úředníci pracovat v provizorních podmínkách, ale my se snažíme, aby lidé, kteří budou přicházet vyřizovat svou agendu, aby byli vyřízeni a obhospodařeni tak jak je potřeba. Akorát z jiné kanceláře a z jiného místa.”</w:t>
      </w:r>
    </w:p>
    <w:p>
      <w:pPr/>
      <w:r>
        <w:rPr>
          <w:b w:val="1"/>
          <w:bCs w:val="1"/>
        </w:rPr>
        <w:t xml:space="preserve">Vojtěch Potocký, vedoucí odboru místního hospodářství: </w:t>
      </w:r>
      <w:r>
        <w:rPr/>
        <w:t xml:space="preserve">“Odbor místního hospodářství byl přestěhován do budovy A a do budovy B. Občané jsou informovaní na vstupních dveřích, kde se jednotliví pracovníci v jakých kancelářích nacházejí.”</w:t>
      </w:r>
    </w:p>
    <w:p>
      <w:pPr/>
      <w:r>
        <w:rPr/>
        <w:t xml:space="preserve">Do nově zrekonstruovaných kanceláři se úředníci vrátí už v červnu.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3-02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2026-08-17T05:39:59+02:00</dcterms:created>
  <dcterms:modified xsi:type="dcterms:W3CDTF">2026-08-17T05:39:59+02:00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