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Budova radnice prochází částečnou rekonstrukcí</w:t>
      </w:r>
    </w:p>
    <w:p>
      <w:pPr/>
      <w:r>
        <w:rPr>
          <w:b w:val="1"/>
          <w:bCs w:val="1"/>
        </w:rPr>
        <w:t xml:space="preserve">Mariánskohorská radnice prochází částečnou rekonstrukcí. Je totiž ve špatném technickém stavu. Místy opadávají kousky zdiva, propadají se stropy, neteče voda a dochází i k různým technickým komplikacím, což znepříjemňuje práci úředníkům a návštěvu občanům, kteří si tady přijdou vyřídit, co potřebují.</w:t>
      </w:r>
    </w:p>
    <w:p>
      <w:pPr/>
      <w:r>
        <w:rPr>
          <w:b w:val="1"/>
          <w:bCs w:val="1"/>
        </w:rPr>
        <w:t xml:space="preserve">Karel Kosmák, tajemník, MOb Mariánské Hory a Hulváky: </w:t>
      </w:r>
      <w:r>
        <w:rPr/>
        <w:t xml:space="preserve">“Začneme prostory, které jsou pro nás na radnici na začátku, to znamená v 1. nadzemním podlaží. Jedná se o činnosti odboru místního hospodářství, kde by měly ty agendy být i pro lidi daleko víc přívětivé než doposud.”</w:t>
      </w:r>
    </w:p>
    <w:p>
      <w:pPr/>
      <w:r>
        <w:rPr>
          <w:b w:val="1"/>
          <w:bCs w:val="1"/>
        </w:rPr>
        <w:t xml:space="preserve">Lukáš Lesňák, vedoucí bytového odboru: </w:t>
      </w:r>
      <w:r>
        <w:rPr/>
        <w:t xml:space="preserve">“Součástí rekonstrukce bude kompletní rekonstrukce těchto 4 kanceláří a schodiště, které vede do 1, patra. Součástí bude úplně nová podlaha, kdy z důvodu stavu podlahy musíme kompletně vykopat podlahu až na nosné konstrukce.”</w:t>
      </w:r>
    </w:p>
    <w:p>
      <w:pPr/>
      <w:r>
        <w:rPr/>
        <w:t xml:space="preserve">Nové budou i omítky, osvětlení, rozvody elektřiny a počítačová síť. Snižovat se budou i stropy, aby bylo v místnostech tepleji.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“Pro nás je a vždycky byla priorita opravovat bytové domy, chodníky, cesty, veřejný prostor, školy. Jenom dnes už jsme v situaci, kdy v některých momentech není možné čekat a některé práce udělat musíme. Tři měsíce budou úředníci pracovat v provizorních podmínkách, ale my se snažíme, aby lidé, kteří budou přicházet vyřizovat svou agendu, aby byli vyřízeni a obhospodařeni tak jak je potřeba. Akorát z jiné kanceláře a z jiného místa.”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“Odbor místního hospodářství byl přestěhován do budovy A a do budovy B. Občané jsou informovaní na vstupních dveřích, kde se jednotliví pracovníci v jakých kancelářích nacházejí.”</w:t>
      </w:r>
    </w:p>
    <w:p>
      <w:pPr/>
      <w:r>
        <w:rPr/>
        <w:t xml:space="preserve">Do nově zrekonstruovaných kanceláři se úředníci vrátí už v červnu.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3-0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2026-07-02T15:31:12+02:00</dcterms:created>
  <dcterms:modified xsi:type="dcterms:W3CDTF">2026-07-02T15:31:12+02:00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