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Karviné začal soud se zloději vzácných soch</w:t>
      </w:r>
    </w:p>
    <w:p>
      <w:pPr/>
      <w:r>
        <w:rPr>
          <w:b w:val="1"/>
          <w:bCs w:val="1"/>
        </w:rPr>
        <w:t xml:space="preserve">Před Okresním soudem v Karviné stanuli zloději dvou vzácných soch, které ukradli během května loňského roku. Obě bronzové plastiky prodali sběrně, která díla nenávratně zničila.</w:t>
      </w:r>
    </w:p>
    <w:p>
      <w:pPr/>
      <w:r>
        <w:rPr/>
        <w:t xml:space="preserve">Dvě vzácné sochy z Karviné, socha dívky nazvaná Živý pramen, která je i symbolem Lázní Darkov, a která zmizela z lázeňského parku a vysoká bronzová plastika Bojovníka, který stál na trávníku poblíž autobusových zastávek v centru města. Obě zmizely jen pár dní po sobě v květnu loňského roku. </w:t>
      </w:r>
    </w:p>
    <w:p>
      <w:pPr/>
      <w:r>
        <w:rPr>
          <w:b w:val="1"/>
          <w:bCs w:val="1"/>
          <w:i w:val="1"/>
          <w:iCs w:val="1"/>
        </w:rPr>
        <w:t xml:space="preserve">Jiří Foltyn, státní zástupce: </w:t>
      </w:r>
      <w:r>
        <w:rPr>
          <w:i w:val="1"/>
          <w:iCs w:val="1"/>
        </w:rPr>
        <w:t xml:space="preserve">"Pro všechny to byl trochu šok, ta první socha byla opravdu hezká a v první fázi jsme si mysleli, že půjde někomu do zahrady jako nějaká ozdoba, tajně jsme spoléhali, že to tak bude."</w:t>
      </w:r>
    </w:p>
    <w:p>
      <w:pPr/>
      <w:r>
        <w:rPr/>
        <w:t xml:space="preserve">Sochy se už na svá místa nevrátí, zloději je prodali sběrně na Olomoucku. Teď se za svůj čin všichni  zpovídají u soudu. </w:t>
      </w:r>
    </w:p>
    <w:p>
      <w:pPr/>
      <w:r>
        <w:rPr>
          <w:b w:val="1"/>
          <w:bCs w:val="1"/>
        </w:rPr>
        <w:t xml:space="preserve">Michal Piechaczek, komisař 1. oddělení obecné kriminality:</w:t>
      </w:r>
      <w:r>
        <w:rPr/>
        <w:t xml:space="preserve"> "Pokud jde o škodu, je vyčíslena předběžně na dva miliony korun. Ten zisk, který oni z toho získali, je přibližně 130 tisíc kč."</w:t>
      </w:r>
    </w:p>
    <w:p>
      <w:pPr/>
      <w:r>
        <w:rPr/>
        <w:t xml:space="preserve">Žalobce klade majiteli sběrny za vinu, že s ohledem na svůj věk, vzdělání a zkušenosti z podnikání při výkupu odpadu musel vědět, že kusy bronzu jsou zcizená umělecká díla. Tři z obžalovaných se přiznali, dva z údajných spolupachatelů vinu odmítli, včetně majitele sběrny. Líčení bude pokračovat v dalších dnech, všem obviněným hrozí za dva až osm let nepodmíněně.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Mrakodrap vzejde z architektonické soutěže</w:t>
      </w:r>
    </w:p>
    <w:p>
      <w:pPr/>
      <w:r>
        <w:rPr>
          <w:b w:val="1"/>
          <w:bCs w:val="1"/>
        </w:rPr>
        <w:t xml:space="preserve">Ostravský mrakodrap vzejde z architektonické soutěže. Domluvil se na tom investor stavby s Ostravou a zastupitelstvo to schválilo. Nová dominanta města by měla být dokončena v roce 2035.</w:t>
      </w:r>
    </w:p>
    <w:p>
      <w:pPr/>
      <w:r>
        <w:rPr/>
        <w:t xml:space="preserve">Definitivní podoba mrakodrapu, který má vzniknout v centru Ostravy vedle Nové Karoliny, nakonec vzejde z architektonické soutěže. Dohodl se na tom investor s vedením města a posvětilo to i zastupitelstvo. Objekt nazvaný Ostrava Tower by se mohl stát novou dominantou krajské metropole.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"Záměrem města je vyhnout se dalším změnám návrhu projektu s různorodou kvalitou. Lokalita Slzy je pro nás významná a budoucí zástavba klíčová, cestu architektonické soutěže nyní považujeme za jedinou možnou pro nalezení trvalého a kvalitního řešení pro město. Architektonický návrh zástavby považujeme za nedílnou součást kupní smlouvy, stejně jako závazek budoucího využití pozemků k zástavbě. Město se bude podílet na výběru nezávislých porotců a také bude mít své odborné zástupce v porotě při hodnocení návrhů.“</w:t>
      </w:r>
    </w:p>
    <w:p>
      <w:pPr/>
      <w:r>
        <w:rPr>
          <w:b w:val="1"/>
          <w:bCs w:val="1"/>
        </w:rPr>
        <w:t xml:space="preserve">Jindřich Vaněk, mluvčí investora společnosti RT Torax: </w:t>
      </w:r>
      <w:r>
        <w:rPr/>
        <w:t xml:space="preserve">"Od architektonické soutěže si společnost RT Torax slibuje především vysokou míru kvality architektury výškové budovy." </w:t>
      </w:r>
    </w:p>
    <w:p>
      <w:pPr/>
      <w:r>
        <w:rPr/>
        <w:t xml:space="preserve">Zadavatelem architektonické soutěže bude investor. Součástí zadání ale budou i podmínky, na kterých trvá město. Jde o dodržení regulačních podmínek, propojení s veřejným prostorem i urbanistickou strukturou města a také dopravní infrastrukturou. </w:t>
      </w:r>
    </w:p>
    <w:p>
      <w:pPr/>
      <w:r>
        <w:rPr>
          <w:b w:val="1"/>
          <w:bCs w:val="1"/>
        </w:rPr>
        <w:t xml:space="preserve">Zuzana Bajgarová, náměstkyně primátora: </w:t>
      </w:r>
      <w:r>
        <w:rPr/>
        <w:t xml:space="preserve">"Cílem je pohlídat, aby ten návrh skutečně reagoval na to okolí. Abychom měli vazbu na Frýdlantské mosty a centrum města a nevznikl nám nějaký solitér." </w:t>
      </w:r>
    </w:p>
    <w:p>
      <w:pPr/>
      <w:r>
        <w:rPr/>
        <w:t xml:space="preserve">Architektonická soutěž by měla být vypsána do června a její vítěz by měl být znám do konce roku. Samotná stavba je plánována na 3 roky a měla by být dokončena asi v roce 2035. </w:t>
      </w:r>
    </w:p>
    <w:p>
      <w:pPr/>
      <w:r>
        <w:rPr/>
        <w:t xml:space="preserve">---</w:t>
      </w:r>
    </w:p>
    <w:p>
      <w:pPr/>
      <w:r>
        <w:rPr/>
        <w:t xml:space="preserve">Krátké zprávy, 20. února, 17 h - 1</w:t>
      </w:r>
    </w:p>
    <w:p>
      <w:pPr/>
      <w:r>
        <w:rPr/>
        <w:t xml:space="preserve">Strážníci o víkendu narazili na 26letou matku pod vlivem alkoholu. V kočárku krátce po půlnoci   v Moravské Ostravě vezla  dvouleté dítě. Odmítala se strážníky spolupracovat a od dítěte v klidu odešla neznámo kam. Dítě jí bylo následně soudně odebráno a je umístěno v náhradní rodině.</w:t>
      </w:r>
    </w:p>
    <w:p>
      <w:pPr/>
      <w:r>
        <w:rPr/>
        <w:t xml:space="preserve">Divadlo v Bruntále projde letos rekonstrukcí za téměř 29 milionů korun. Práce by měly začít na konci jara a po opravě se divadlu vrátí historická podoba.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Sdílená kola se v Opavě rozšíří do městských částí</w:t>
      </w:r>
    </w:p>
    <w:p>
      <w:pPr/>
      <w:r>
        <w:rPr>
          <w:b w:val="1"/>
          <w:bCs w:val="1"/>
        </w:rPr>
        <w:t xml:space="preserve">Sdílená kola v Opavě vstupují do své čtvrté sezóny. Jejich provozovatelem i nadále zůstává firma Nextbike. Letos se v pilotním projektu tento typ dopravy posune do městských částí. Navýší se počet kol, stanic. A také cena za výpůjčku.</w:t>
      </w:r>
    </w:p>
    <w:p>
      <w:pPr/>
      <w:r>
        <w:rPr/>
        <w:t xml:space="preserve">Systém  půjčování kol, která slouží pro přepravu městem, začal v  Opavě fungovat v březnu roku 2020. Přestože  to zpočátku vypadalo, že kvůli lockdownu a době pandemie  koronaviru to budou mít sdílená kola těžké, opak byl pravdou.</w:t>
      </w:r>
    </w:p>
    <w:p>
      <w:pPr/>
      <w:r>
        <w:rPr>
          <w:b w:val="1"/>
          <w:bCs w:val="1"/>
        </w:rPr>
        <w:t xml:space="preserve">Jaromír  Hudeček, odbor rozvoje města a strategického plánování,  Magistrát Opava: </w:t>
      </w:r>
      <w:r>
        <w:rPr/>
        <w:t xml:space="preserve">„Začali jsme přibližně na 45 000  výpůjčkách v roce 2020. Za loňský rok 2022 jsme měli 181 000  výpůjček. Což je velmi pěkné číslo. Ten vzestup byl enormní.“</w:t>
      </w:r>
    </w:p>
    <w:p>
      <w:pPr/>
      <w:r>
        <w:rPr/>
        <w:t xml:space="preserve">  Zpočátku  měli Opavané k dispozici osm desítek kol. Jejich počet se  postupně navyšoval a letos vyjede do ulic 110 bicyklů.  Lidé si je mohou vypůjčit přes staženou aplikaci v mobilu,  propojenou s bankovní kartou. Kolo se odemkne přes QR kód. Prvních  15 minut jízdy je zdarma. Další minuty za poplatek. V letošním  roce provozovatel sdílených kol cenu navýší.   </w:t>
      </w:r>
    </w:p>
    <w:p>
      <w:pPr/>
      <w:r>
        <w:rPr>
          <w:b w:val="1"/>
          <w:bCs w:val="1"/>
        </w:rPr>
        <w:t xml:space="preserve">Lukáš  Luňák, obchodní ředitel, Nextbike: </w:t>
      </w:r>
      <w:r>
        <w:rPr/>
        <w:t xml:space="preserve">„Je  to aktuální dorovnání tržní ceny, samozřejmě v kontextu doby,  jaká je a inflace, kterou Česko zažívá.  Je to tedy jen    nucený krok.“</w:t>
      </w:r>
    </w:p>
    <w:p>
      <w:pPr/>
      <w:r>
        <w:rPr/>
        <w:t xml:space="preserve">  Provoz  sdílených kol na území Opavy stojí město 1,8 mil. korun za  devět měsíců. Město totiž platí první čtvrt hodinu výpůjčky.  A zájem je velký. V sezóně si denně jeden bicykl vypůjčí až 5  cyklistů. Nejvytíženější jsou stojany u nádraží  Opava-východ. Vloni měli Opavané k dispozici 49 výpůjčních  míst. Letos jich bude ještě o deset více. Nově budou stojany  také v některých městských částech.</w:t>
      </w:r>
    </w:p>
    <w:p>
      <w:pPr/>
      <w:r>
        <w:rPr>
          <w:b w:val="1"/>
          <w:bCs w:val="1"/>
        </w:rPr>
        <w:t xml:space="preserve">Jaromír  Hudeček, </w:t>
      </w:r>
      <w:r>
        <w:rPr>
          <w:b w:val="1"/>
          <w:bCs w:val="1"/>
        </w:rPr>
        <w:t xml:space="preserve">odbor rozvoje města a  strategického plánování, Magistrát Opava: „</w:t>
      </w:r>
      <w:r>
        <w:rPr/>
        <w:t xml:space="preserve">Zkoušíme  rozvést systém sdílených kol do Malých Hoštic, do Vávrovic a  Palhance. V každé této části budou tři stanice. Budeme zkoušet,  jaký zájem občanů městských částí je na propojení do centra  města.“</w:t>
      </w:r>
    </w:p>
    <w:p>
      <w:pPr/>
      <w:r>
        <w:rPr/>
        <w:t xml:space="preserve">  Podle  zájmu se kola mohou rozšířit také do dalších částí Opavy.  Po zimní pauze do ulic modro-šedé bicykly vyrazí zase 1. března.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Projektový den angličtiny na 1. ZŠ</w:t>
      </w:r>
    </w:p>
    <w:p>
      <w:pPr/>
      <w:r>
        <w:rPr>
          <w:b w:val="1"/>
          <w:bCs w:val="1"/>
        </w:rPr>
        <w:t xml:space="preserve">Stále častější a oblíbenou částí výuky se na 1. ZŠ v Bruntále stávají projektové dny. Jde o hravou praktickou výuku v menším kolektivu, vedenou odborníkem z praxe. Zvláště účinné jsou v případě výuky jazyků. Ve škole již mají své stálé místo.</w:t>
      </w:r>
    </w:p>
    <w:p>
      <w:pPr/>
      <w:r>
        <w:rPr/>
        <w:t xml:space="preserve"> Škole se daří zajišťovat finance pro projektové dny tak, aby žáky nestály ani korunu.</w:t>
      </w:r>
    </w:p>
    <w:p>
      <w:pPr/>
      <w:r>
        <w:rPr>
          <w:b w:val="1"/>
          <w:bCs w:val="1"/>
        </w:rPr>
        <w:t xml:space="preserve">Marcela Žáková, ředitelka školy: </w:t>
      </w:r>
      <w:r>
        <w:rPr/>
        <w:t xml:space="preserve">„Abychom to zvládli z různých projektů, nebo díky spolupráci s různými sponzory a skutečně to považujeme za něco, co tu školu velmi výrazně posouvá a děti baví. Projektové dny u nás fungují už minimálně 10 let a hlavně se soustřeďujeme na jazyky, protože konkrétně v angličtině máme mimořádně dobré výsledky.“</w:t>
      </w:r>
    </w:p>
    <w:p>
      <w:pPr/>
      <w:r>
        <w:rPr/>
        <w:t xml:space="preserve"> Pro projektové dny se podařilo zajistit rodilou mluvčí, takže během hodiny neuslyšíte české slovo.</w:t>
      </w:r>
    </w:p>
    <w:p>
      <w:pPr/>
      <w:r>
        <w:rPr>
          <w:b w:val="1"/>
          <w:bCs w:val="1"/>
        </w:rPr>
        <w:t xml:space="preserve">Anketa, žáci na projektovém dni: </w:t>
      </w:r>
      <w:r>
        <w:rPr/>
        <w:t xml:space="preserve">„I like peanut butter with toast and apple juice, please.“</w:t>
      </w:r>
    </w:p>
    <w:p>
      <w:pPr/>
      <w:r>
        <w:rPr/>
        <w:t xml:space="preserve">„Toast with strawberry, yes and orange juice.“</w:t>
      </w:r>
    </w:p>
    <w:p>
      <w:pPr/>
      <w:r>
        <w:rPr/>
        <w:t xml:space="preserve">„I like apple juice.“</w:t>
      </w:r>
    </w:p>
    <w:p>
      <w:pPr/>
      <w:r>
        <w:rPr>
          <w:b w:val="1"/>
          <w:bCs w:val="1"/>
        </w:rPr>
        <w:t xml:space="preserve">Anna Kodeda, projektová manažerka: </w:t>
      </w:r>
      <w:r>
        <w:rPr/>
        <w:t xml:space="preserve">„Výhoda toho, že používáme anglického lektora je to, že žáci se trošku uvolní v průběhu té hodiny a nemají problém mluvit a používat tu angličtinu.“</w:t>
      </w:r>
    </w:p>
    <w:p>
      <w:pPr/>
      <w:r>
        <w:rPr/>
        <w:t xml:space="preserve"> Témata projektových dnů jsou různá. Tento pro žáky 7. třídy se věnoval potravinám a restauraci. Žáci si průběžně měnili svá povolání.</w:t>
      </w:r>
    </w:p>
    <w:p>
      <w:pPr/>
      <w:r>
        <w:rPr>
          <w:b w:val="1"/>
          <w:bCs w:val="1"/>
        </w:rPr>
        <w:t xml:space="preserve">Anketa, žáci na projektovém dni: </w:t>
      </w:r>
      <w:r>
        <w:rPr/>
        <w:t xml:space="preserve">„Jsem servíř a musím anglicky odpovědět a udělat otázky.“</w:t>
      </w:r>
    </w:p>
    <w:p>
      <w:pPr/>
      <w:r>
        <w:rPr/>
        <w:t xml:space="preserve">„Jsem kuchař, musím mazat toasty pro hosty, aby se najedli pořádně.“</w:t>
      </w:r>
    </w:p>
    <w:p>
      <w:pPr/>
      <w:r>
        <w:rPr/>
        <w:t xml:space="preserve">„Objednala jsem si toast s burákovým máslem, toast with peanut butter.“</w:t>
      </w:r>
    </w:p>
    <w:p>
      <w:pPr/>
      <w:r>
        <w:rPr/>
        <w:t xml:space="preserve"> Kromě jazyků pořádá škola projektové dny také v předmětech ekologických a přírodovědných.</w:t>
      </w:r>
    </w:p>
    <w:p>
      <w:pPr/>
      <w:r>
        <w:rPr/>
        <w:t xml:space="preserve">---</w:t>
      </w:r>
    </w:p>
    <w:p>
      <w:pPr/>
      <w:r>
        <w:rPr/>
        <w:t xml:space="preserve">Krátké zprávy, 20. února, 17 h - 2</w:t>
      </w:r>
    </w:p>
    <w:p>
      <w:pPr/>
      <w:r>
        <w:rPr/>
        <w:t xml:space="preserve">Podle údajů společnosti CCS paliva v MS kraji mírně zlevnila. Litr benzinu Natural 95 se aktuálně  prodává v průměru za 37,54 koruny, před týdnem byl o 6 haléřů dražší. Větší zlevnění se dotklo nafty. Litr je teď o 26 haléřů levnější, stojí průměrně 36,68 koruny.  </w:t>
      </w:r>
    </w:p>
    <w:p>
      <w:pPr/>
      <w:r>
        <w:rPr/>
        <w:t xml:space="preserve">Dlouhé stráně poprvé využily náhradní díl vyrobený kovovým 3D tiskem. Byl hotový sedmkrát rychleji než ve výrobním závodě, a to  za 14 dní.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Ples v Charitě Studénka byl především o vzpomínkách</w:t>
      </w:r>
    </w:p>
    <w:p>
      <w:pPr/>
      <w:r>
        <w:rPr>
          <w:b w:val="1"/>
          <w:bCs w:val="1"/>
        </w:rPr>
        <w:t xml:space="preserve">V charitním domově svaté Anny ve Studénce se konal ples. Tanec tu ale nebyl tou hlavní zábavou. Obyvatele domova potěšil program, který si pro ně pracovníci Charity připravili, a možnost společného setkání.</w:t>
      </w:r>
    </w:p>
    <w:p>
      <w:pPr/>
      <w:r>
        <w:rPr/>
        <w:t xml:space="preserve">O tance na Plese v Charitě Studénka se postarali především její zaměstnanci. Připravili ukázky, u kterých obyvatelé domova svaté Anny zavzpomínali na ty, které sami v mládí tančívali.  </w:t>
      </w:r>
    </w:p>
    <w:p>
      <w:pPr/>
      <w:r>
        <w:rPr>
          <w:b w:val="1"/>
          <w:bCs w:val="1"/>
        </w:rPr>
        <w:t xml:space="preserve">obyvatelé charitního domova: </w:t>
      </w:r>
    </w:p>
    <w:p>
      <w:pPr/>
      <w:r>
        <w:rPr/>
        <w:t xml:space="preserve">“Dalo by se říci, že z tanců, které tedy předvedli, jsem tančila všechny, kromě toho kankánu.”  </w:t>
      </w:r>
    </w:p>
    <w:p>
      <w:pPr/>
      <w:r>
        <w:rPr/>
        <w:t xml:space="preserve">“Je to krásné, na konci šedesátých let jsem byl členem tanečního klubu Vítkovic, prostě tohle to jsme tančili jako předtančení. Když si na to člověk vzpomene, tak lituje, že už nemá nohy v pořádku.” </w:t>
      </w:r>
    </w:p>
    <w:p>
      <w:pPr/>
      <w:r>
        <w:rPr/>
        <w:t xml:space="preserve">“To víte, že se mi to líbilo.”</w:t>
      </w:r>
    </w:p>
    <w:p>
      <w:pPr/>
      <w:r>
        <w:rPr/>
        <w:t xml:space="preserve">Do přípravy a realizace programu, jehož součástí byla i divadelní scénka, se zapojili téměř všichni zaměstnanci Charity, sociálních pracovníci, pečovatelky i zdravotní sestra.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“Ples je u nás tradiční, vždy před postní dobou máme ples pro naše uživatele, jejich rodiny a prostě pro nás pro všechny, protože nás to baví a jsme rádi.”    </w:t>
      </w:r>
    </w:p>
    <w:p>
      <w:pPr/>
      <w:r>
        <w:rPr/>
        <w:t xml:space="preserve">Kapacita domova svaté Anny je 18 seniorů, jsou to lidé starší 60 let, kteří jsou z důvodu svého zdravotního stavu odkázáni na stálou pomoc druhé osoby a nemohou již žít sami ve vlastním domácím prostředí. Různými programy se jim tu pracovníci Charity snaží bydlení zpříjemnit průběžně po celý rok.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3-02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2026-09-05T13:08:22+02:00</dcterms:created>
  <dcterms:modified xsi:type="dcterms:W3CDTF">2026-09-05T13:08:22+02:00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