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Mariánskohorská radnice zatepluje další bytové domy</w:t>
      </w:r>
    </w:p>
    <w:p>
      <w:pPr/>
      <w:r>
        <w:rPr>
          <w:b w:val="1"/>
          <w:bCs w:val="1"/>
        </w:rPr>
        <w:t xml:space="preserve">Mariánskohorská radnice pokračuje v rekonstrukci energeticky náročných bytových domů. Od roku 2019 jich prošlo zateplením celkem 11 a momentálně se pokračuje bytovými domy na ulici Oblá.</w:t>
      </w:r>
    </w:p>
    <w:p>
      <w:pPr/>
      <w:r>
        <w:rPr>
          <w:b w:val="1"/>
          <w:bCs w:val="1"/>
        </w:rPr>
        <w:t xml:space="preserve">Patrik Hujdus (Nezávislí), starosta MOb Mariánské Hory a Hulváky: </w:t>
      </w:r>
      <w:r>
        <w:rPr/>
        <w:t xml:space="preserve">“My díky tomu, že jsme udělali tak velký počet domů, tak jsme si sáhli také na dotace z IROPu a dohromady nám ty domy, které postupně realizujeme, tak jsme získali pro městský obvod zhruba 45 milionů korun.” </w:t>
      </w:r>
    </w:p>
    <w:p>
      <w:pPr/>
      <w:r>
        <w:rPr>
          <w:b w:val="1"/>
          <w:bCs w:val="1"/>
        </w:rPr>
        <w:t xml:space="preserve">Jiří Pagáč (KDU-ČSL), místostarosta MOb Mariánské Hory a Hulváky: </w:t>
      </w:r>
      <w:r>
        <w:rPr/>
        <w:t xml:space="preserve">“V rámci rekonstrukce zateplujeme fasádu, čili obvodový plášť domů polystyrénem. Domy budou mít novou fasádu, probíhají práce na zateplení půdy a zateplení sklepů a posléze dojde k montáži nové hydroizolace, čili k zemní pracím po obvodu těch domů. Vybrali jsme dvě barvy, které se budou střídat. To schéma jsme zvolili tak, aby ten výsledek byl co nejhezčí a nejvíc lahodil oku. Je to kombinace šedé a růžové barvy.”</w:t>
      </w:r>
    </w:p>
    <w:p>
      <w:pPr/>
      <w:r>
        <w:rPr/>
        <w:t xml:space="preserve">Výměnou projdou i vchodové dveře, které budou mít lepší tepelně izolační vlastnosti a budou také bezpečnější.</w:t>
      </w:r>
    </w:p>
    <w:p>
      <w:pPr/>
      <w:r>
        <w:rPr>
          <w:b w:val="1"/>
          <w:bCs w:val="1"/>
        </w:rPr>
        <w:t xml:space="preserve">Patrik Hujdus (Nezávislí), starosta MOb Mariánské Hory a Hulváky: </w:t>
      </w:r>
      <w:r>
        <w:rPr/>
        <w:t xml:space="preserve">“Kromě Oblé nás ještě letos čeká dům na ulici Marie Pujmanové a také dva domy na Vršovců a rádi bychom stihli ještě Knüpferovu 1 a 2, Lázeňskou 1 až 4 a Nájemnickou 12 a 14, ovšem tyto domy v průběhu další dvou a tří let, protože je to dohromady tolik peněz, že během jednoho roku to nejsme schopni udělat všechno.”</w:t>
      </w:r>
    </w:p>
    <w:p>
      <w:pPr/>
      <w:r>
        <w:rPr/>
        <w:t xml:space="preserve">Modernizací projdou i další domy a nepůjde přitom jen o zateplování. Dočkají se i nových rozvodů plynu, vody a elektřiny.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6-03-2023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2026-10-01T08:37:43+02:00</dcterms:created>
  <dcterms:modified xsi:type="dcterms:W3CDTF">2026-10-01T08:37:43+02:00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