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Vinaři z Palkovických hůrek připravují vinice na sezonu</w:t>
      </w:r>
    </w:p>
    <w:p>
      <w:pPr/>
      <w:r>
        <w:rPr>
          <w:b w:val="1"/>
          <w:bCs w:val="1"/>
        </w:rPr>
        <w:t xml:space="preserve">Zemědělci z Palkovic se nebojí experimentovat. Nedávno zkoušeli pěstovat konopí a ještě déle se věnují vinné révě. V Palkovických hůrkách je proto několik vinic, kterým vinaři věnují celoroční péči.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2026-04-01T02:00:38+02:00</dcterms:created>
  <dcterms:modified xsi:type="dcterms:W3CDTF">2026-04-01T02:00:38+02:00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