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pomáhá potravinové bance</w:t>
      </w:r>
    </w:p>
    <w:p>
      <w:pPr/>
      <w:r>
        <w:rPr>
          <w:b w:val="1"/>
          <w:bCs w:val="1"/>
        </w:rPr>
        <w:t xml:space="preserve">Zaměstnanci Opavského magistrátu uspořádali sbírku trvanlivých potravin, které věnovali Potravinové bance v Ostravě. Ta poskytuje jídlo lidem v nouzi. A spolupracuje také s opavskými neziskovými organizacemi, kterým potraviny poskytuje.</w:t>
      </w:r>
    </w:p>
    <w:p>
      <w:pPr/>
      <w:r>
        <w:rPr/>
        <w:t xml:space="preserve">Těstoviny,  rýži, konzervy, mouku, luštěniny, čaje nebo čokoládu a oplatky  přinesli zaměstnanci opavského magistrátu do místnosti, kde  obvykle zasedá rada, ale nyní se proměnila v improvizovaný sklad.    </w:t>
      </w:r>
    </w:p>
    <w:p>
      <w:pPr/>
      <w:r>
        <w:rPr>
          <w:b w:val="1"/>
          <w:bCs w:val="1"/>
        </w:rPr>
        <w:t xml:space="preserve">Adéla  Kozelková, organizátorka sbírky, Magistrát Opava: </w:t>
      </w:r>
      <w:r>
        <w:rPr/>
        <w:t xml:space="preserve">„Potravinovou  sbírku jsme se rozhodli uspořádat proto, abychom pomohli  potravinové bance v Ostravě, která spojuje lidi v nouzi s lidmi,  kteří mají nadbytek.“</w:t>
      </w:r>
    </w:p>
    <w:p>
      <w:pPr/>
      <w:r>
        <w:rPr/>
        <w:t xml:space="preserve">  Každý  se zapojil, jak mohl.  Sbírky  se zúčastnily hojně děti a pedagogové ze střediska volného  času, základních i mateřských škol. Přispěli také  zaměstnanci z opavského magistrátu.</w:t>
      </w:r>
    </w:p>
    <w:p>
      <w:pPr/>
      <w:r>
        <w:rPr>
          <w:b w:val="1"/>
          <w:bCs w:val="1"/>
        </w:rPr>
        <w:t xml:space="preserve">zaměstnanec  Magistrátu města Opavy: </w:t>
      </w:r>
      <w:r>
        <w:rPr/>
        <w:t xml:space="preserve">„Je  dobré pomáhat těm, kteří si dostatek jídla dovolit nemohou.“</w:t>
      </w:r>
    </w:p>
    <w:p>
      <w:pPr/>
      <w:r>
        <w:rPr/>
        <w:t xml:space="preserve">  Trvanlivé  potraviny doplní zásoby v ostravské Potravinové bance, která  jídlo přerozděluje lidem žijícím v chudobě. V Opavě pomáhají  darované potraviny v šesti neziskových organizacích. Největším  odběratelem je Armáda spásy, která provozuje noclehárnu pro lidi  bez domova a azylový dům. Požádat zde o potraviny může ale  kdokoliv.</w:t>
      </w:r>
    </w:p>
    <w:p>
      <w:pPr/>
      <w:r>
        <w:rPr>
          <w:b w:val="1"/>
          <w:bCs w:val="1"/>
        </w:rPr>
        <w:t xml:space="preserve">Gerhard  Karhan, ředitel, Armáda spásy, Opava: </w:t>
      </w:r>
      <w:r>
        <w:rPr/>
        <w:t xml:space="preserve">Obracejí  se na nás obracejí občané města, kteří se ocitli náhle tíživé  situaci. Ať už z důvodu malých finančních prostředků či  nedostatku potravin.“</w:t>
      </w:r>
    </w:p>
    <w:p>
      <w:pPr/>
      <w:r>
        <w:rPr/>
        <w:t xml:space="preserve">  Zájem  o suroviny z Potravinové banky  stoupá. Zatímco v roce 2010 bylo  přerozděleno okolo 30 tun  potravin, vloni to bylo téměř 900.  V  posledních měsících je o ně velký zájem.</w:t>
      </w:r>
    </w:p>
    <w:p>
      <w:pPr/>
      <w:r>
        <w:rPr>
          <w:b w:val="1"/>
          <w:bCs w:val="1"/>
        </w:rPr>
        <w:t xml:space="preserve">Sabina  Keprdová, ředitelka, Potravinová banka Ostrava: </w:t>
      </w:r>
      <w:r>
        <w:rPr/>
        <w:t xml:space="preserve">Začalo  to válkou na Ukrajině, kdy poptávka po potravinách byla zvýšená.  Teď jen zase krize, vysoká inflace. Lidé, kteří  byli sociálně slabší, tak se propadají hlouběji a hlouběji. A  ty potraviny pomáhají.“</w:t>
      </w:r>
    </w:p>
    <w:p>
      <w:pPr/>
      <w:r>
        <w:rPr/>
        <w:t xml:space="preserve">  Pomoci  může každý. Jarní potravinová sbírka je plánová na 22.  dubna. Když během dne</w:t>
      </w:r>
    </w:p>
    <w:p>
      <w:pPr/>
      <w:r>
        <w:rPr/>
        <w:t xml:space="preserve">  nakoupíte  v některém z obchodních řetězců, můžete potraviny na místě  odevzdat přímo dobrovolníkům. Nakoupit je také možné on-line.  Více informací najdete na webových stránkách potravinovasbirka.cz.</w:t>
      </w:r>
    </w:p>
    <w:p>
      <w:pPr/>
      <w:br/>
    </w:p>
    <w:p>
      <w:pPr/>
      <w:r>
        <w:rPr/>
        <w:t xml:space="preserve">---</w:t>
      </w:r>
    </w:p>
    <w:p>
      <w:pPr>
        <w:pStyle w:val="Heading1"/>
      </w:pPr>
      <w:r>
        <w:rPr>
          <w:sz w:val="36"/>
          <w:szCs w:val="36"/>
        </w:rPr>
        <w:t xml:space="preserve">Ulice Nového Jičína střeží strážníci v novém vozidle</w:t>
      </w:r>
    </w:p>
    <w:p>
      <w:pPr/>
      <w:r>
        <w:rPr>
          <w:b w:val="1"/>
          <w:bCs w:val="1"/>
        </w:rPr>
        <w:t xml:space="preserve">Novojičínští strážníci dostali do výbavy nový služební automobil. Do obnovy vozového parku investovala radnice po zhruba šesti letech. Denně tu auta městské policie najezdí průměrně sto dvacet kilometrů.</w:t>
      </w:r>
    </w:p>
    <w:p>
      <w:pPr/>
      <w:r>
        <w:rPr/>
        <w:t xml:space="preserve">Nový služební automobil převzali strážníci městské policie v Novém Jičíně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koupili nové vozidlo městské policii. Že je to právě tento vůz, to rozhodnutí u nás akcentoval fakt, že toto vozidlo jsme dostali ještě za starou loňskou cenu.”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Ovšem strážníci přece jen alternativní pohon využívají. Pro výkon hlídkové služby mají dvě nová elektrokola.</w:t>
      </w:r>
    </w:p>
    <w:p>
      <w:pPr/>
      <w:r>
        <w:rPr/>
        <w:t xml:space="preserve">---</w:t>
      </w:r>
    </w:p>
    <w:p>
      <w:pPr/>
      <w:r>
        <w:rPr/>
        <w:t xml:space="preserve">Krátké zprávy, 5. 4. 2023 16 h - 1</w:t>
      </w:r>
    </w:p>
    <w:p>
      <w:pPr/>
      <w:r>
        <w:rPr/>
        <w:t xml:space="preserve">Pátá výzva kotlíkových dotací. Je určena nízkopříjmovým domácnostem. Zájemci o výměnu starého nevyhovujícího kotle mohou získat finance na nový ekologický nebo tepelné čerpadlo.  Moravskoslezskému kraji bude přiděleno téměř 219 milionů korun na zhruba 1500 výměn.</w:t>
      </w:r>
    </w:p>
    <w:p>
      <w:pPr/>
      <w:r>
        <w:rPr/>
        <w:t xml:space="preserve">Úspěch lékařů z Centra pro hypertenzi Interní a kardiologické kliniky FN Ostrava. Klinika získala  od Evropské společnosti pro hypertenzi certifikát, který potvrzuje kvalitu poskytované péče. Lékaři totiž u závažnějších případů vysokého krevního tlaku používají novou a prokazatelně úspěšnou metodu léčby. Snížit ho dokáží vyoperováním jedné nadledviny.  </w:t>
      </w:r>
    </w:p>
    <w:p>
      <w:pPr/>
      <w:r>
        <w:rPr/>
        <w:t xml:space="preserve">---</w:t>
      </w:r>
    </w:p>
    <w:p>
      <w:pPr>
        <w:pStyle w:val="Heading1"/>
      </w:pPr>
      <w:r>
        <w:rPr>
          <w:sz w:val="36"/>
          <w:szCs w:val="36"/>
        </w:rPr>
        <w:t xml:space="preserve">V Karviné se uskutečnila v pořadí devátá abilympiáda</w:t>
      </w:r>
    </w:p>
    <w:p>
      <w:pPr/>
      <w:r>
        <w:rPr>
          <w:b w:val="1"/>
          <w:bCs w:val="1"/>
        </w:rPr>
        <w:t xml:space="preserve">V Karviné se uskutečnila v pořadí devátá abilympiáda, soutěž zručnosti a pracovních dovedností dětí a mládeže se zdravotním postižením. Pro hendikepované děti byla připravena stanoviště převážně s jarní a velikonoční tématikou.</w:t>
      </w:r>
    </w:p>
    <w:p>
      <w:pPr/>
      <w:r>
        <w:rPr/>
        <w:t xml:space="preserve">Tohle jsou výrobky, které vznikly na karvinské abilymipádě nebo-li soutěži zručnosti a pracovní dovednosti dětí s postižením.  Uspořádala ji místní Základní škola Komenského pro své žáky.</w:t>
      </w:r>
      <w:br/>
    </w:p>
    <w:p>
      <w:pPr/>
      <w:r>
        <w:rPr>
          <w:b w:val="1"/>
          <w:bCs w:val="1"/>
        </w:rPr>
        <w:t xml:space="preserve">Marcela Jagošová, ředitelka </w:t>
      </w:r>
      <w:r>
        <w:rPr>
          <w:b w:val="1"/>
          <w:bCs w:val="1"/>
        </w:rPr>
        <w:t xml:space="preserve">Střední, Základní a Mateřské školy Komenského</w:t>
      </w:r>
      <w:r>
        <w:rPr/>
        <w:t xml:space="preserve">: “Tady soutěžíme v tom, co naši hendikepovaní zvládají, co umí, v čem jsou dobří. My jsme připravili několik stanovišť, některá soutěžní, některá doprovodná. na těch soutěžních jsou typické věci, jako aranžování květin, pletení pomlázky, mechanická montáž, ale máme na těch doprovodných některé novinky.” </w:t>
      </w:r>
    </w:p>
    <w:p>
      <w:pPr/>
      <w:r>
        <w:rPr/>
        <w:t xml:space="preserve">Nově se k akci připojili zástupci Střední průmyslové školy se svými robotickými hračkami, středisko volného času nabídlo dětem Candy bar a také tetování, děti si mohly vyzkoušet balanční podložku a tibetské mísy nebo skládat origami.</w:t>
      </w:r>
    </w:p>
    <w:p>
      <w:pPr/>
      <w:r>
        <w:rPr>
          <w:b w:val="1"/>
          <w:bCs w:val="1"/>
        </w:rPr>
        <w:t xml:space="preserve">anketa, účastnice abilympiády:</w:t>
      </w:r>
      <w:r>
        <w:rPr/>
        <w:t xml:space="preserve"> “Teď jsem dodělávala kytku, já jsem to dělala hodněkrát. Bavilo mě to, je to tu fajné, kytky jsou fajné.”  "Je to hezké, moc se to líbí, dávala korálky, bylo to lehké."</w:t>
      </w:r>
      <w:br/>
    </w:p>
    <w:p>
      <w:pPr/>
      <w:r>
        <w:rPr/>
        <w:t xml:space="preserve">I když to porota na závěr akce neměla jednoduché, vybrala a ocenila ty nejlepší soutěžní výrobky.</w:t>
      </w:r>
    </w:p>
    <w:p>
      <w:pPr/>
      <w:r>
        <w:rPr/>
        <w:t xml:space="preserve">---</w:t>
      </w:r>
    </w:p>
    <w:p>
      <w:pPr>
        <w:pStyle w:val="Heading1"/>
      </w:pPr>
      <w:r>
        <w:rPr>
          <w:sz w:val="36"/>
          <w:szCs w:val="36"/>
        </w:rPr>
        <w:t xml:space="preserve">ZŠ Na Nábřeží v Havířově uspořádala velikonoční jarmark</w:t>
      </w:r>
    </w:p>
    <w:p>
      <w:pPr/>
      <w:r>
        <w:rPr>
          <w:b w:val="1"/>
          <w:bCs w:val="1"/>
        </w:rPr>
        <w:t xml:space="preserve">Na nadcházející Velikonoce se připravovaly i mnohé školy. Vyvrcholením bylo pořádání jarmarku. Je až neuvěřitelné kolik výrobků vytvořili žáci z jedné havířovské školy. Překvapení byli i samotní učitelé.</w:t>
      </w:r>
    </w:p>
    <w:p>
      <w:pPr/>
      <w:r>
        <w:rPr/>
        <w:t xml:space="preserve">S přípravou na Velikonoce si dali záležet žáci na ZŠ Na Nábřeží v Havířově, kteří vyrobili stovky možná i tisíce různých výrobků. Není divu, že se na jarmark přišli všichni podívat a ve vestibulu bylo opravdu rušno. </w:t>
      </w:r>
    </w:p>
    <w:p>
      <w:pPr/>
      <w:r>
        <w:rPr>
          <w:b w:val="1"/>
          <w:bCs w:val="1"/>
        </w:rPr>
        <w:t xml:space="preserve">Ester Kolodzjejová, učitelka, koordinátorka jarmarku: </w:t>
      </w:r>
      <w:r>
        <w:rPr/>
        <w:t xml:space="preserve">“Tento velikonoční školní jarmark pořádáme druhým rokem. Ta myšlenka přišla po době covidu, že by bylo dobré se vzájemně setkávat a utvořit nějakou akci, na které by spolupracovaly všechny děti školy, možná i rodiče, pokud by měli zájem. Já jsem velmi spokojená, těšila jsem se, co všechno předvedou."</w:t>
      </w:r>
    </w:p>
    <w:p>
      <w:pPr/>
      <w:r>
        <w:rPr>
          <w:b w:val="1"/>
          <w:bCs w:val="1"/>
        </w:rPr>
        <w:t xml:space="preserve">anketa:</w:t>
      </w:r>
      <w:r>
        <w:rPr/>
        <w:t xml:space="preserve"> “Já jsem si vybrala dřevěného zajíce, protože se mi to strašně líbilo a ještě jsem to vyrobila já.”</w:t>
      </w:r>
    </w:p>
    <w:p>
      <w:pPr/>
      <w:r>
        <w:rPr>
          <w:b w:val="1"/>
          <w:bCs w:val="1"/>
        </w:rPr>
        <w:t xml:space="preserve">anketa:</w:t>
      </w:r>
      <w:r>
        <w:rPr/>
        <w:t xml:space="preserve"> “Vyráběli jsme ze slámy vajíčka, dobroty, buchtičky, potom plyšové ovečky upletené, karabáče, perníčky zajíčkové. Velikonoce mám rád, že karabáčem šmigruji, to mám rád.”</w:t>
      </w:r>
    </w:p>
    <w:p>
      <w:pPr/>
      <w:r>
        <w:rPr/>
        <w:t xml:space="preserve">Každá třída se snažila prodat co nejvíce svých výrobků. Výtěžek žáci použijí například na na školní výlet, nebo půjdou společně do kina.</w:t>
      </w:r>
      <w:br/>
    </w:p>
    <w:p>
      <w:pPr/>
      <w:r>
        <w:rPr/>
        <w:t xml:space="preserve">---</w:t>
      </w:r>
    </w:p>
    <w:p>
      <w:pPr/>
      <w:r>
        <w:rPr/>
        <w:t xml:space="preserve">Krátké zprávy, 5. 4. 2023 16 h - 2</w:t>
      </w:r>
    </w:p>
    <w:p>
      <w:pPr/>
      <w:r>
        <w:rPr/>
        <w:t xml:space="preserve">Zoologická zahrada  Ostrava je otevřená  i o nadcházejících velikonočních svátcích, a to od 9 hodin do 19 hodin. Připraveny jsou komentované setkání u vybraných druhů zvířat a o Velikonočním pondělí se její brány otevřou dokonce o hodinu dříve. </w:t>
      </w:r>
    </w:p>
    <w:p>
      <w:pPr/>
      <w:r>
        <w:rPr/>
        <w:t xml:space="preserve">Mírné zdražené benzinu v MS kraji. Litr Naturalu 95 se prodává v průměru za 37,17 Kč, je to o 38 haléřů více než před týdnem. Nafta naopak  o 21 haléřů na litru zlevnila. Litr teď stojí průměrně 34,62 Kč. Data pravidelně zveřejňuje společnosti CCS.</w:t>
      </w:r>
    </w:p>
    <w:p>
      <w:pPr/>
      <w:r>
        <w:rPr/>
        <w:t xml:space="preserve">---</w:t>
      </w:r>
    </w:p>
    <w:p>
      <w:pPr>
        <w:pStyle w:val="Heading1"/>
      </w:pPr>
      <w:r>
        <w:rPr>
          <w:sz w:val="36"/>
          <w:szCs w:val="36"/>
        </w:rPr>
        <w:t xml:space="preserve">Vítkovice cítí křivdu, ale rozhodně nic nevzdávají</w:t>
      </w:r>
    </w:p>
    <w:p>
      <w:pPr/>
      <w:r>
        <w:rPr>
          <w:b w:val="1"/>
          <w:bCs w:val="1"/>
        </w:rPr>
        <w:t xml:space="preserve">Ostrava žije hokejem. Vítkovice jsou po 12 letech v semifinále a tak sleduje sérii s Hradcem Králové snad každý sportovní fanoušek. Bohužel ale Vítkovice obě domácí utkání prohrály. První po nájezdech a další v prodloužení. To druhé ale podle vedení klubu výrazně ovlivnili sudí.</w:t>
      </w:r>
    </w:p>
    <w:p>
      <w:pPr/>
      <w:r>
        <w:rPr/>
        <w:t xml:space="preserve">Semifinálová série s Hradcem Králové je podle očekávání velmi vyrovnaná a mohu rozhodovat opravdu jen maličkosti. V prvním zápase se vyprodaná hala gólu v zápase ani v prodloužení nedočkala a o vítězství Hradce rozhodly až samostatné nájezdy. Ve druhém zápase začaly góly padat ve třetí třetině a oba týmy se trefily dvakrát. V prodloužení pak byli šťastnější hosté. </w:t>
      </w:r>
    </w:p>
    <w:p>
      <w:pPr/>
      <w:r>
        <w:rPr>
          <w:b w:val="1"/>
          <w:bCs w:val="1"/>
        </w:rPr>
        <w:t xml:space="preserve">Radek Smoleňák, Mountfield Hradec Králové:</w:t>
      </w:r>
      <w:r>
        <w:rPr/>
        <w:t xml:space="preserve"> "Jak dali gól na 1:0, tak jsme věděli, že musíme hrát trošku více vabank a jsem za kluky rád a jsem na ně pyšný." </w:t>
      </w:r>
    </w:p>
    <w:p>
      <w:pPr/>
      <w:r>
        <w:rPr/>
        <w:t xml:space="preserve">Jenže hned čtyřikrát se rozhodčí šli na góly podívat k videu a dvě jejich rozhodnutí jsou podle Vítkovic sporná. V jednom případě byl atakován gólman Stezka před střelou a ve druhém byl gól dosažen bruslí. </w:t>
      </w:r>
    </w:p>
    <w:p>
      <w:pPr/>
      <w:r>
        <w:rPr>
          <w:b w:val="1"/>
          <w:bCs w:val="1"/>
        </w:rPr>
        <w:t xml:space="preserve">Dominik Lakatoš, HC Vítkovice Ridera: </w:t>
      </w:r>
      <w:r>
        <w:rPr/>
        <w:t xml:space="preserve"> "Bohužel je to 0:2, pojedeme do Hradce bojovat. Hned v prvním zápase tam stoprocentně necháme všechno. Budeme věřit, že tam urveme oba zápasy. I dnes se ukázalo, že jsme nebyli horším soupeřem. Hradec byl šťastnější.“</w:t>
      </w:r>
    </w:p>
    <w:p>
      <w:pPr/>
      <w:r>
        <w:rPr/>
        <w:t xml:space="preserve">Vítkovice po zápase vydaly stanovisko, kde vyjadřují veřejně nesouhlas s tím, jakým způsobem byl veden zápas a zvláště pak, jak byly posouzeny sporné situace před druhým a třetím gólem celku Mountfield HK. 3 a 4 utkání se hraje v Hradci Králové v sobotu a v neděli. Vítkovice udělají vše proto, aby se série vrátila v úterý zpět do Ostravy.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2026-03-04T02:31:25+01:00</dcterms:created>
  <dcterms:modified xsi:type="dcterms:W3CDTF">2026-03-04T02:31:25+01:00</dcterms:modified>
</cp:coreProperties>
</file>

<file path=docProps/custom.xml><?xml version="1.0" encoding="utf-8"?>
<Properties xmlns="http://schemas.openxmlformats.org/officeDocument/2006/custom-properties" xmlns:vt="http://schemas.openxmlformats.org/officeDocument/2006/docPropsVTypes"/>
</file>