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dostali nový služební vůz</w:t>
      </w:r>
    </w:p>
    <w:p>
      <w:pPr/>
      <w:r>
        <w:rPr>
          <w:b w:val="1"/>
          <w:bCs w:val="1"/>
        </w:rPr>
        <w:t xml:space="preserve">Strážníci dostali do výbavy nový služební automobil. Do obnovy vozového parku investovala radnice po zhruba šesti letech. Denně auta městské policie najezdí průměrně 120 kilometrů.</w:t>
      </w:r>
    </w:p>
    <w:p>
      <w:pPr/>
      <w:r>
        <w:rPr/>
        <w:t xml:space="preserve">Nový služební vůz převzali strážníci městské policie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koupilo nové vozidlo městské policii. Že je to právě tento vůz, to rozhodnutí u nás akcentoval fakt, že toto vozidlo jsme dostali ještě za starou loňskou cenu, dokonce ta firma nám dala bonus pro městské policie obcí a měst, v ceně vozidla byly polepy a majáky.”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t xml:space="preserve">Služební vozidlo městské policie musí být náležitě označeno dle zákona a musí mít odpovídající výstražné zařízení. Kromě toho je vůz vybaven komunikačním zařízením a mobilním zařízením pro přenos dat. Požadavkem strážníků při pořízení nového vozu byl pohon na všechna čtyři kola. </w:t>
      </w:r>
    </w:p>
    <w:p>
      <w:pPr/>
      <w:r>
        <w:rPr>
          <w:b w:val="1"/>
          <w:bCs w:val="1"/>
        </w:rPr>
        <w:t xml:space="preserve">Pavel Němec, zástupce ředitele MP Nový Jičín: </w:t>
      </w:r>
      <w:r>
        <w:rPr/>
        <w:t xml:space="preserve">“Hlídková služba s tímto vozem není konána jen v městské zástavbě, ale jsou například kontrolovány i městské lesy a okrajové části města.”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Služební elektromobil ale například používají pracovníci města, v ulicích jezdí elektrobusy, ovšem také strážníci přece jen tento alternativní pohon využívají. </w:t>
      </w:r>
    </w:p>
    <w:p>
      <w:pPr/>
      <w:r>
        <w:rPr>
          <w:b w:val="1"/>
          <w:bCs w:val="1"/>
        </w:rPr>
        <w:t xml:space="preserve">Pavel Němec, zástupce ředitele MP Nový Jičín: </w:t>
      </w:r>
      <w:r>
        <w:rPr/>
        <w:t xml:space="preserve">“Od loňského roku máme pro účel hlídkové služby dvě elektrokola. Musím říct, že to je pro nás velká pomoc. Tato kola jsou určena například pro hlídkovou službu na cyklostezce a taktéž v okrajových částech města nebo jimi ulehčujeme výkon rajonové služby strážníkům, kteří mají na starosti vzdálenější části, jako je Loučka nebo Žilina, Bludovice a podobně.”  </w:t>
      </w:r>
    </w:p>
    <w:p>
      <w:pPr/>
      <w:r>
        <w:rPr/>
        <w:t xml:space="preserve">Elektrokola strážníci po zimě zapojí do provozu v dubnu. Jeden z prvních výjezdů bude na kontrolu zmíněné cyklostezky Koleje.  </w:t>
      </w:r>
    </w:p>
    <w:p>
      <w:pPr/>
      <w:r>
        <w:rPr/>
        <w:t xml:space="preserve">---</w:t>
      </w:r>
    </w:p>
    <w:p>
      <w:pPr>
        <w:pStyle w:val="Heading1"/>
      </w:pPr>
      <w:r>
        <w:rPr>
          <w:sz w:val="36"/>
          <w:szCs w:val="36"/>
        </w:rPr>
        <w:t xml:space="preserve">Lidé také chtějí lavičky u vil a sklad v Bludovicích</w:t>
      </w:r>
    </w:p>
    <w:p>
      <w:pPr/>
      <w:r>
        <w:rPr>
          <w:b w:val="1"/>
          <w:bCs w:val="1"/>
        </w:rPr>
        <w:t xml:space="preserve">Celkem čtyři nápady předložili lidé v rámci letošního participativního rozpočtu. Jsou mezi nimi také lavičky v areálu Hückelových vil nebo sdílený sklad v Bludovicích.</w:t>
      </w:r>
    </w:p>
    <w:p>
      <w:pPr/>
      <w:r>
        <w:rPr/>
        <w:t xml:space="preserve">Projekty pro Nový Jičín, tedy nápady v rámci participativního rozpočtu, odevzdali letos čtyři předkladatelé. Dříve už jsme představili dva z nich, hřiště, která jsou situována do místní části Žilina. V této reportáži se budeme věnovat dalším dvěma. Prvním projektem jsou lavičky v areálu Hückelových vil, která předložil nedávno založený Spolek pro záchranu těchto vil.</w:t>
      </w:r>
    </w:p>
    <w:p>
      <w:pPr/>
      <w:r>
        <w:rPr>
          <w:b w:val="1"/>
          <w:bCs w:val="1"/>
        </w:rPr>
        <w:t xml:space="preserve">Radek Polách, předkladatel projektu: </w:t>
      </w:r>
      <w:r>
        <w:rPr/>
        <w:t xml:space="preserve">“V letošním roce už proběhlo několik jednání a příprav zpřístupnění areálu Hückelových vil a v rámci toho nás ve spolku napadlo, že bychom mohli žádat o dotaci na nové lavičky, které by tam byly k dispozici. </w:t>
      </w:r>
    </w:p>
    <w:p>
      <w:pPr/>
      <w:r>
        <w:rPr/>
        <w:t xml:space="preserve">Lavičky by se daly přesunovat na různá místa dle možností, a kotvit do země. Finální podoba by byla projednána na komisi architektury a rozvoje města. </w:t>
      </w:r>
    </w:p>
    <w:p>
      <w:pPr/>
      <w:r>
        <w:rPr>
          <w:b w:val="1"/>
          <w:bCs w:val="1"/>
        </w:rPr>
        <w:t xml:space="preserve">Radek Polách, předkladatel projektu: </w:t>
      </w:r>
      <w:r>
        <w:rPr/>
        <w:t xml:space="preserve">“Předmětem návrhu je deset laviček, ve stylu Schönbrunn, v bílé barvě. Tyto lavičky by byly ukotveny a instalovány v areálu vil a byly by uzpůsobeny i pro konání jednotlivých kulturních akcí, které se tam pro budoucnost plánují.”       </w:t>
      </w:r>
    </w:p>
    <w:p>
      <w:pPr/>
      <w:r>
        <w:rPr/>
        <w:t xml:space="preserve">Další projekt, sdílený polytechnický sklad v Bludovicích, předložila provozovatelka mateřské školy v této místní části Nového Jičína. Sloužit by měl i jiným školám, školkám a vzdělávacím institucím, které potřebují skladovat materiál k různému kreativnímu tvoření. </w:t>
      </w:r>
    </w:p>
    <w:p>
      <w:pPr/>
      <w:r>
        <w:rPr>
          <w:b w:val="1"/>
          <w:bCs w:val="1"/>
        </w:rPr>
        <w:t xml:space="preserve">Iva Brandejsová, předkladatelka projektu: </w:t>
      </w:r>
      <w:r>
        <w:rPr/>
        <w:t xml:space="preserve">“Toho my ve školce potřebujeme hodně a nemáme žádný prostor, kde bychom ten materiál skladovali. Objekt fojtství v Bludovicích je z velké části nevyužívaný a jsou to prostory, které by se na tenhle projekt daly použít, s nějakými menšími úpravami.” </w:t>
      </w:r>
    </w:p>
    <w:p>
      <w:pPr/>
      <w:r>
        <w:rPr/>
        <w:t xml:space="preserve">Uvnitř vytypovaného prostoru by stačilo opravit omítky, případně podlahu, vymalovat a vybavit vnitřek regály. Náklady by se vešly do 100 tisíc korun. </w:t>
      </w:r>
    </w:p>
    <w:p>
      <w:pPr/>
      <w:r>
        <w:rPr>
          <w:b w:val="1"/>
          <w:bCs w:val="1"/>
        </w:rPr>
        <w:t xml:space="preserve">Iva Brandejsová, předkladatelka projektu: </w:t>
      </w:r>
      <w:r>
        <w:rPr/>
        <w:t xml:space="preserve">“Materiály do polytechnického skladu by byly například kartony, obalový materiál, který je pro firmy odpadový, ale pro nás je to skvělý materiál pro tvoření. Takže odřezy od truhlářů, kartony od nábytků, razné papíry, samozřejmě všechno čisté. Pro nás je to inspirativní a potřebujeme toho spoustu.” </w:t>
      </w:r>
    </w:p>
    <w:p>
      <w:pPr/>
      <w:r>
        <w:rPr/>
        <w:t xml:space="preserve">Aktuálně by tu například mohla školka skladovat i  kulisy, které z kartonů vyrobili pro své divadelní představení. </w:t>
      </w:r>
    </w:p>
    <w:p>
      <w:pPr/>
      <w:r>
        <w:rPr/>
        <w:t xml:space="preserve">Celkem je na letošní participativní rozpočet vyčleněno 400 tisíc korun s tím, že jeden projet se musí vejít do 200 tisíc, aby mohly být realizovány minimálně dva. O vítězi rozhodne v hlasováním veřejnost, a to ve druhé polovině května. Sledujte informace na webu města.   </w:t>
      </w:r>
    </w:p>
    <w:p>
      <w:pPr/>
      <w:r>
        <w:rPr/>
        <w:t xml:space="preserve">---</w:t>
      </w:r>
    </w:p>
    <w:p>
      <w:pPr>
        <w:pStyle w:val="Heading1"/>
      </w:pPr>
      <w:r>
        <w:rPr>
          <w:sz w:val="36"/>
          <w:szCs w:val="36"/>
        </w:rPr>
        <w:t xml:space="preserve">Velikonoční jarmark odolával zimním teplotám</w:t>
      </w:r>
    </w:p>
    <w:p>
      <w:pPr/>
      <w:r>
        <w:rPr>
          <w:b w:val="1"/>
          <w:bCs w:val="1"/>
        </w:rPr>
        <w:t xml:space="preserve">Atmosféru velikonočních svátků v Novém Jičíně navodil jarmark, který se na Masarykově náměstí konat pět dnů. Součástí doprovodného programu byla vystoupení škol a ukázka lidových tradic.</w:t>
      </w:r>
    </w:p>
    <w:p>
      <w:pPr/>
      <w:r>
        <w:rPr/>
        <w:t xml:space="preserve">Škaredá středa patřila v rámci Velikonočního jarmarku, co se týče programu, k asi nejnabitějšímu dni. Navíc studený vzduch alespoň občas prořízly sluneční paprsky.  </w:t>
      </w:r>
    </w:p>
    <w:p>
      <w:pPr/>
      <w:r>
        <w:rPr>
          <w:b w:val="1"/>
          <w:bCs w:val="1"/>
        </w:rPr>
        <w:t xml:space="preserve">Karolína Kyšková, Návštěvnické centrum Nový Jičín: </w:t>
      </w:r>
      <w:r>
        <w:rPr/>
        <w:t xml:space="preserve">“Velikonoční jarmark je pětidenní, koná se za aprílového počasí, které je spíše vánoční. Prodejci se nám střídají, každý den je někdo nový. Ve velkoplošném stanu dneska máme dílničku pro děti s Fokusem.”    </w:t>
      </w:r>
    </w:p>
    <w:p>
      <w:pPr/>
      <w:r>
        <w:rPr>
          <w:b w:val="1"/>
          <w:bCs w:val="1"/>
        </w:rPr>
        <w:t xml:space="preserve">Jiřina Boková</w:t>
      </w:r>
      <w:r>
        <w:rPr/>
        <w:t xml:space="preserve">, </w:t>
      </w:r>
      <w:r>
        <w:rPr>
          <w:b w:val="1"/>
          <w:bCs w:val="1"/>
        </w:rPr>
        <w:t xml:space="preserve">SVČ Fokus: </w:t>
      </w:r>
      <w:r>
        <w:rPr/>
        <w:t xml:space="preserve">“Tady u mne se mohou podívat na malování vajíček voskem. A mohou si to paní učitelky vyzkoušet, děti ne, protože kahan je horký, takže by se mohly spálit, ale maminky nebo paní učitelky si to mohou vyzkoušet.”  </w:t>
      </w:r>
    </w:p>
    <w:p>
      <w:pPr/>
      <w:r>
        <w:rPr>
          <w:b w:val="1"/>
          <w:bCs w:val="1"/>
        </w:rPr>
        <w:t xml:space="preserve">Rudolf Polzer, Starojická historická společnost: “</w:t>
      </w:r>
      <w:r>
        <w:rPr/>
        <w:t xml:space="preserve">Máme tady pro vás připravené, nejen pro školky, ale pro širokou veřejnost, ukázky tradic, zvyků, ale také pletení pomlázek. D2ti si mohou vyzkoušet takovou pomlázku uplést a potom si ji třeba odnést na památku.” </w:t>
      </w:r>
    </w:p>
    <w:p>
      <w:pPr/>
      <w:r>
        <w:rPr/>
        <w:t xml:space="preserve">Návštěvníci programu pod stanem se mohli dozvědět zvyky a tradice jednotlivých dnů Svatého nebo-li Pašijového týdne, kdo chtěl, mohl se i sám podílet na výzdobě náměstí. </w:t>
      </w:r>
    </w:p>
    <w:p>
      <w:pPr/>
      <w:r>
        <w:rPr>
          <w:b w:val="1"/>
          <w:bCs w:val="1"/>
        </w:rPr>
        <w:t xml:space="preserve">Karolína Kyšková, Návštěvnické centrum Nový Jičín: </w:t>
      </w:r>
      <w:r>
        <w:rPr/>
        <w:t xml:space="preserve">“Školy, školky i veřejnost si mohli ozdobit větvičky, které pro ně byly nachystané střediskem zeleně technických služeb. Takže už vidíme, že všech sedm květináčů je nazdobených.”  </w:t>
      </w:r>
    </w:p>
    <w:p>
      <w:pPr/>
      <w:r>
        <w:rPr/>
        <w:t xml:space="preserve">Každý den jarmarku obohatil také kulturní program na pódiu, v režii městského kulturního střediska. Kromě jiných souborů se zde představily i všechny zdejší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2026-01-15T04:44:01+01:00</dcterms:created>
  <dcterms:modified xsi:type="dcterms:W3CDTF">2026-01-15T04:44:01+01:00</dcterms:modified>
</cp:coreProperties>
</file>

<file path=docProps/custom.xml><?xml version="1.0" encoding="utf-8"?>
<Properties xmlns="http://schemas.openxmlformats.org/officeDocument/2006/custom-properties" xmlns:vt="http://schemas.openxmlformats.org/officeDocument/2006/docPropsVTypes"/>
</file>