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Obecní zabijačka se v Palkovicích setkala s velkým zájmem</w:t>
      </w:r>
    </w:p>
    <w:p>
      <w:pPr/>
      <w:r>
        <w:rPr>
          <w:b w:val="1"/>
          <w:bCs w:val="1"/>
        </w:rPr>
        <w:t xml:space="preserve">Na prostranství u požární zbrojnice se v Palkovicích konala první obecní zabijačka. Lidé mohli dobroty od řezníka ochutnat přímo na místě nebo si nakoupit domů.</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3-04-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2026-04-02T15:47:39+02:00</dcterms:created>
  <dcterms:modified xsi:type="dcterms:W3CDTF">2026-04-02T15:47:39+02:00</dcterms:modified>
</cp:coreProperties>
</file>

<file path=docProps/custom.xml><?xml version="1.0" encoding="utf-8"?>
<Properties xmlns="http://schemas.openxmlformats.org/officeDocument/2006/custom-properties" xmlns:vt="http://schemas.openxmlformats.org/officeDocument/2006/docPropsVTypes"/>
</file>