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Kostel sv. Pavla dostane novou střechu</w:t>
      </w:r>
    </w:p>
    <w:p>
      <w:pPr/>
      <w:r>
        <w:rPr>
          <w:b w:val="1"/>
          <w:bCs w:val="1"/>
        </w:rPr>
        <w:t xml:space="preserve">Kostel svatého Pavla je rukopisem vídeňského architekta Augusta Kirnsteina a byl postaven na konci 19. století. Teď ikonu Mírového náměstí obklopuje lešení a probíhá důležitá oprava.</w:t>
      </w:r>
    </w:p>
    <w:p>
      <w:pPr/>
      <w:r>
        <w:rPr/>
        <w:t xml:space="preserve"> </w:t>
      </w:r>
    </w:p>
    <w:p>
      <w:pPr/>
      <w:r>
        <w:rPr/>
        <w:t xml:space="preserve">Anton Rusnák, farář, Ostrava-Vítkovice: "Oprava střechy byla nutná, protože došlo k narušení kvality střechy a začalo zatékat. Je to břidlice, která měla vydržet každý říkal 100 let , ale jak je vidět, tak nevydržela, což je velká škoda." </w:t>
      </w:r>
    </w:p>
    <w:p>
      <w:pPr/>
      <w:r>
        <w:rPr/>
        <w:t xml:space="preserve">   První etapa opravy má stát bezmála 6 a půl milionu korun. Na této částce se kromě dotačních programů Moravskoslezského kraje a Magistrátu města Ostravy podílí samotná vítkovická radnice. </w:t>
      </w:r>
    </w:p>
    <w:p>
      <w:pPr/>
      <w:r>
        <w:rPr/>
        <w:t xml:space="preserve">   Richard Čermák (Ostravak), starosta Vítkovic: "Rozhodli jsme se podpořit rekonstrukci zdejšího kostela protože je to  skvost  Mírového náměstí. Rozhodli jsme se to podpořit částkou 75 000 v letošním roce." </w:t>
      </w:r>
    </w:p>
    <w:p>
      <w:pPr/>
      <w:r>
        <w:rPr/>
        <w:t xml:space="preserve">V momentě jak budou uvolněny finance v dalším roce, mělo by se pokračovat ve druhé etapě. </w:t>
      </w:r>
    </w:p>
    <w:p>
      <w:pPr/>
      <w:r>
        <w:rPr/>
        <w:t xml:space="preserve">   Milan Chudej, stavební technik, Diecéze Ostravsko-opavská: "Pokračovat budeme v té střeše dál, to znamená presbytář a ty dvě věžičky co jsou u presbytáře. A tím by mělo být dokončeno zabezpečení proti vlhkosti a zatékáni do stavby"</w:t>
      </w:r>
    </w:p>
    <w:p>
      <w:pPr/>
      <w:r>
        <w:rPr/>
        <w:t xml:space="preserve">  Novogotická dominanta Vítkovic měla mít původně ocelovou konstrukci. Nakonec však na stavbu kostela zvolili tradiční materiál.</w:t>
      </w:r>
    </w:p>
    <w:p>
      <w:pPr/>
      <w:r>
        <w:rPr/>
        <w:t xml:space="preserve">   Lenka Kocierzová, historička: "Železárny na něho poskytly železo, cihly i pozemek a z Arcibiskupství olomouckého došlo dřevo. Já miluji komínové věžičky, které ale uvidíte  jenom zezadu od fary." </w:t>
      </w:r>
    </w:p>
    <w:p>
      <w:pPr/>
      <w:r>
        <w:rPr/>
        <w:t xml:space="preserve"> Po dobu první etapy opravy střechy, která bude dokončena v polovině léta, nejsou služby kostela nijak omezeny.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2026-03-30T17:09:17+02:00</dcterms:created>
  <dcterms:modified xsi:type="dcterms:W3CDTF">2026-03-30T17:09:17+02:00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