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p>
      <w:pPr>
        <w:pStyle w:val="Heading1"/>
      </w:pPr>
      <w:r>
        <w:rPr>
          <w:sz w:val="36"/>
          <w:szCs w:val="36"/>
        </w:rPr>
        <w:t xml:space="preserve">Na SŠ Jablunkov vsadili na IT obory a otevřeli moderní učebny</w:t>
      </w:r>
    </w:p>
    <w:p>
      <w:pPr/>
      <w:r>
        <w:rPr>
          <w:b w:val="1"/>
          <w:bCs w:val="1"/>
        </w:rPr>
        <w:t xml:space="preserve">Střední škola v Jablunkově se před několika roky potýkala s velkými existenčními problémy. Vedení se ve spolupráci s krajem podařilo udělat některé změny, které školu zachránily. Místo kuchařů a číšníků dnes vychovávají odborníky v informačních technologiích. Pro ně teď byly otevřeny dvě nové učebny.</w:t>
      </w:r>
    </w:p>
    <w:p>
      <w:pPr/>
      <w:r>
        <w:rPr/>
        <w:t xml:space="preserve">“Dámy a pánové, vážení hosté, vítáme vás na otevření centra IT na SŠ Jablunkov. Jsem Avatar, váš nový konferencier.” </w:t>
      </w:r>
    </w:p>
    <w:p>
      <w:pPr/>
      <w:r>
        <w:rPr/>
        <w:t xml:space="preserve">Jak jinak by měly být otevřeny nové učebny pro moderní informační obory, než umělou inteligencí. Na Střední škole v Jablunkově na vzdělávání budoucích IT odborníků vsadili. </w:t>
      </w:r>
    </w:p>
    <w:p>
      <w:pPr/>
      <w:r>
        <w:rPr>
          <w:b w:val="1"/>
          <w:bCs w:val="1"/>
        </w:rPr>
        <w:t xml:space="preserve">Roman Szotkowski, ředitel SŠ Jablunkov:</w:t>
      </w:r>
      <w:r>
        <w:rPr/>
        <w:t xml:space="preserve"> “Udělali jsme to proto, protože jsme v tom viděli perspektivu právě pro náš region a pro budoucnost, kdy i menší firmy a střední průmysl bude hrát velkou roli.” </w:t>
      </w:r>
    </w:p>
    <w:p>
      <w:pPr/>
      <w:r>
        <w:rPr>
          <w:b w:val="1"/>
          <w:bCs w:val="1"/>
        </w:rPr>
        <w:t xml:space="preserve">Roman Kulštejn, učitel SŠ Jablunkov:</w:t>
      </w:r>
      <w:r>
        <w:rPr/>
        <w:t xml:space="preserve"> “Hlavní výhodou té naší nové učebny je, že máme nového robota, na kterém se žáci naučí programovat roboty. Ale sám o sobě by ten robot nebyl takovým přínosem. V učebně máme software v počítačích, kde je přesná kopie té robotické buňky a ti žáci jsou schopni si ho naprogramovat všichni každý sám.”</w:t>
      </w:r>
    </w:p>
    <w:p>
      <w:pPr/>
      <w:r>
        <w:rPr/>
        <w:t xml:space="preserve">Informační technologie mají podporu i u vedení Moravskoslezského kraje, pod který škola patří. </w:t>
      </w:r>
    </w:p>
    <w:p>
      <w:pPr/>
      <w:r>
        <w:rPr>
          <w:b w:val="1"/>
          <w:bCs w:val="1"/>
        </w:rPr>
        <w:t xml:space="preserve">Stanislav Folwarczny (ODS), náměstek hejtmana MSK:</w:t>
      </w:r>
      <w:r>
        <w:rPr/>
        <w:t xml:space="preserve"> “Je to obor, o který je velký zájem u zaměstnavatelů a je to obor, který pokud se dělá dobře, tak baví mladé lidi. A tady se to všechno spojilo, takže to, co se tady dnes děje, že otevíráme novou velmi kvalitní učebnu pro obory IT, je jenom dobře.” </w:t>
      </w:r>
    </w:p>
    <w:p>
      <w:pPr/>
      <w:r>
        <w:rPr/>
        <w:t xml:space="preserve">Nedílnou součástí vzdělávání na Střední škole v Jablunkově je také moderní 3D tisk.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4-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2026-05-08T05:56:00+02:00</dcterms:created>
  <dcterms:modified xsi:type="dcterms:W3CDTF">2026-05-08T05:56:00+02:00</dcterms:modified>
</cp:coreProperties>
</file>

<file path=docProps/custom.xml><?xml version="1.0" encoding="utf-8"?>
<Properties xmlns="http://schemas.openxmlformats.org/officeDocument/2006/custom-properties" xmlns:vt="http://schemas.openxmlformats.org/officeDocument/2006/docPropsVTypes"/>
</file>