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Náš obvod přináší novinky</w:t>
      </w:r>
    </w:p>
    <w:p>
      <w:pPr/>
      <w:r>
        <w:rPr>
          <w:b w:val="1"/>
          <w:bCs w:val="1"/>
        </w:rPr>
        <w:t xml:space="preserve">Čtvrtý ročník participativního rozpočtu městského obvodu Moravská Ostrava a Přívoz Náš obvod je tu. A přináší novinky. Jednou z nich je navýšení rozpočtu na milion 440 tisíc korun.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“My to chceme celé oživit, trošku zmodernizovat, takže je výjimka. Nejdříve budou občané volit lokalitu, kterou by chtěli zvelebit a potom, když se setká s odborným názorem, tak se v té lokalitě budou realizovat ty návrhy jak občanů tak našich odborníků a pokud se to všechno sejde, budou lidé hlasovat v průběhu července a září a potom v roce 2024 bude realizovaný vítězný projekt.”</w:t>
      </w:r>
    </w:p>
    <w:p>
      <w:pPr/>
      <w:r>
        <w:rPr/>
        <w:t xml:space="preserve">Návrhy na lokality mohou lidé podávat na webu Náš obvod až do 9. června. Každý může podat maximálně 5 návrhů lokalit na území obvodu kromě Komenského sadů, Husova sadu a sadu Dr. Milady Horákové. Mezitím se také realizují vítězné návrhy minulého ročníku.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Komenského sadech právě v posledním ročníku byla realizovaná akce Relax zóny. Tady vidíme sítě, které byly čerstvě nainstalované a k těm sítím ještě patří mlžítko. Pozor, je na jiném místě, je u workoutového hřiště."</w:t>
      </w:r>
    </w:p>
    <w:p>
      <w:pPr/>
      <w:r>
        <w:rPr/>
        <w:t xml:space="preserve">Nainstalovat mlžítko v blízkosti Relax zóny bohužel nebylo možné, protože k tomuto místu nevedou inženýrské sítě.  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“Tady v Komenského sadech je jasné, že nemůžeme tahat trubku, kde se nám zlíbí, je to tady primárně pro zeleň.” </w:t>
      </w:r>
    </w:p>
    <w:p>
      <w:pPr/>
      <w:r>
        <w:rPr/>
        <w:t xml:space="preserve">Mlžítko bude spolu s ostatními vodními prvky v obvodu jako jsou fontány a vodotrysky spuštěno zřejmě už příští týden. Záležet bude na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2026-02-17T02:32:42+01:00</dcterms:created>
  <dcterms:modified xsi:type="dcterms:W3CDTF">2026-02-17T02:32:42+01:00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