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 </w:t>
      </w:r>
      <w:r>
        <w:rPr/>
        <w:t xml:space="preserve">“Já jsem uviděla návrh rekonstrukce a zděsila jsem se, protože tam to vypadá, že bude na zelené louce vysázeno několik zelených stromů. V podstatě to vypadá, že budou v podobných místech, jako nyní a současné stromy, které jsou tady už vzrostlé a je to plné zeleného listí, tak je to krásný stinný park. Je pravda, že park rekonstrukci potřebuje, ale nestojím o to, aby vykáceli všechny stromy. Chápu, že vykácet se něco bude muset, ale určitě jsem proti tomu, aby se ze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"Mně je líto, že se kolem vizualizace udělal takový humbuk. Vizualizace v první fázi měla ukázat, k jakým změnám dojde v parku. Ve vizualizaci nebyly zakresleny stávající stromy, protože kdyby tam více méně byly, tak v té vizualizaci by nebyly patrné změny. Celkově co se týká kácení tady v tomto parku.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 Přibydou tady keře, trvalkové záhony. Takže, co se týká zeleně, nedojde ke změně prostředí celého parku. Tento park vnímáme opravdu jako velmi důležitý, jeho klima i jako odpočinkovou zónu právě u těch stromů, které tady jsou."</w:t>
      </w:r>
    </w:p>
    <w:p>
      <w:pPr/>
      <w:r>
        <w:rPr/>
        <w:t xml:space="preserve">Jak nákladná bude tato revitalizace parku a z čeho bude financována?</w:t>
      </w:r>
    </w:p>
    <w:p>
      <w:pPr/>
      <w:r>
        <w:rPr>
          <w:b w:val="1"/>
          <w:bCs w:val="1"/>
        </w:rPr>
        <w:t xml:space="preserve">Bohuslav Niemiec (KDU-ČSL), náměstek primátora: </w:t>
      </w:r>
      <w:r>
        <w:rPr/>
        <w:t xml:space="preserve">“Financována bude z dotačního titulu revitalizace brownfieldu ministerstva financí, které bude zároveň celou akci soutěžit. My jsme pozorovatelem soutěže. Tato soutěž by měla začít teď v květnu."</w:t>
      </w:r>
    </w:p>
    <w:p>
      <w:pPr/>
      <w:r>
        <w:rPr/>
        <w:t xml:space="preserve">Revitalizace parku by měla začít na podzim v době vegetačního klidu. Práce by měly trvat necelý rok.</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tento týden proběhl zápis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Po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je tady méně dětí ve třídách, je tady více pedagogů na děti, tak jsme se rozhodli, že ho tady dáme. Jsme z Albrechtic a tam žádná taková školka není, pak bychom museli vyhledat nějakou takovou školku v Ostravě, nebo někde.”</w:t>
      </w:r>
    </w:p>
    <w:p>
      <w:pPr/>
      <w:r>
        <w:rPr>
          <w:b w:val="1"/>
          <w:bCs w:val="1"/>
        </w:rPr>
        <w:t xml:space="preserve">Šárka Chobotová, ředitelka MŠ Paraplíčko: </w:t>
      </w:r>
      <w:r>
        <w:rPr/>
        <w:t xml:space="preserve">"Poskytujeme výchovu a vzdělávání dětem, které by nebyly úspěšné v běžné mateřské škole, kde je vysoký počet dětí, dvě paní učitelky a ty by to nezvládly. Takže u nás dvě paní učitelky, třída od šesti do dvanácti dětí, asistent pedagoga. 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w:t>
      </w:r>
    </w:p>
    <w:p>
      <w:pPr/>
      <w:r>
        <w:rPr/>
        <w:t xml:space="preserve">Mateřská škola přizpůsobuje všechny aktivity danému zdravotnímu hendikepu dítěte.</w:t>
      </w:r>
    </w:p>
    <w:p>
      <w:pPr/>
      <w:r>
        <w:rPr>
          <w:b w:val="1"/>
          <w:bCs w:val="1"/>
        </w:rPr>
        <w:t xml:space="preserve">anketa: </w:t>
      </w:r>
      <w:r>
        <w:rPr/>
        <w:t xml:space="preserve">“Moc se mi tady líbí. Vyrábíme nějaké obrázky, malujeme si, hrajeme si a cvičíme očička."</w:t>
      </w:r>
    </w:p>
    <w:p>
      <w:pPr/>
      <w:r>
        <w:rPr>
          <w:b w:val="1"/>
          <w:bCs w:val="1"/>
        </w:rPr>
        <w:t xml:space="preserve">anketa: </w:t>
      </w:r>
      <w:r>
        <w:rPr/>
        <w:t xml:space="preserve">“Chodí tady pejsek i koník a chodíme do tělocvičny.”</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Havířově odstartoval 6. ročník soutěže Wolfram</w:t>
      </w:r>
    </w:p>
    <w:p>
      <w:pPr/>
      <w:r>
        <w:rPr>
          <w:b w:val="1"/>
          <w:bCs w:val="1"/>
        </w:rPr>
        <w:t xml:space="preserve">Krajské vojenské velitelství Ostrava odstartovalo v Havířově již 6. ročník branně vědomostní soutěž Wolfram. V kraji se celkem bude konat 12 oblastních kol. Nejlepší družstva pak postoupí do krajského kola, které se uskuteční ve vojenském prostoru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w:t>
      </w:r>
      <w:r>
        <w:rPr>
          <w:b w:val="1"/>
          <w:bCs w:val="1"/>
        </w:rPr>
        <w:t xml:space="preserve"> </w:t>
      </w:r>
      <w:r>
        <w:rPr/>
        <w:t xml:space="preserve">Děti mají disciplínu třeba hod granátem, zdravovědu, poskytování první pomoci, vytrvalostní běh, střelbu ze vzduchovky, přechod minovým polem a atraktivní disciplínu jako je bojová dráha.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 Je velký zájem v letošním ročníku. Už jen tady v Havířově se nám přihlásilo 17 družstev z 11 škol."</w:t>
      </w:r>
    </w:p>
    <w:p>
      <w:pPr/>
      <w:r>
        <w:rPr>
          <w:b w:val="1"/>
          <w:bCs w:val="1"/>
        </w:rPr>
        <w:t xml:space="preserve">anketa: </w:t>
      </w:r>
      <w:r>
        <w:rPr/>
        <w:t xml:space="preserve">“Je to zajímavé, ale je to fyzicky i psychicky náročné a vojáci to nemají jednoduché, ale je to zajímavé.” </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r>
        <w:rPr>
          <w:b w:val="1"/>
          <w:bCs w:val="1"/>
        </w:rPr>
        <w:t xml:space="preserve"> </w:t>
      </w:r>
      <w:r>
        <w:rPr/>
        <w:t xml:space="preserve">Mně se to líbí hodně, je to zpestření. Co si myslíš o práci armády, jaká to je práce? “Musí to být hodně náročná práce, hodně náročná i pro psychické stránce. Mají to hodně těžké.”</w:t>
      </w:r>
    </w:p>
    <w:p>
      <w:pPr/>
      <w:r>
        <w:rPr>
          <w:b w:val="1"/>
          <w:bCs w:val="1"/>
        </w:rPr>
        <w:t xml:space="preserve">anketa: </w:t>
      </w:r>
      <w:r>
        <w:rPr/>
        <w:t xml:space="preserve">“Dobrá zkušenost mi to přijde. Šli tu sportovci ze třídy. My jsme se to dozvěděli náhodou a jsme rádi, že jsme sem šli. Zase něco nového. Stříleli jsme teď a teď jsme běželi kilometr a čekala jsem, že to bude horší a zvládli jsme do dobře, podle mě.” </w:t>
      </w:r>
    </w:p>
    <w:p>
      <w:pPr/>
      <w:r>
        <w:rPr/>
        <w:t xml:space="preserve">Do Krajského kola na Libavou, které se uskuteční v říjnu, postupuje z Havířova tým ze ZŠ 1. Máje, Gymnázia Studentská a ZŠ Gorkého.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2026-04-28T22:50:51+02:00</dcterms:created>
  <dcterms:modified xsi:type="dcterms:W3CDTF">2026-04-28T22:50:51+02:00</dcterms:modified>
</cp:coreProperties>
</file>

<file path=docProps/custom.xml><?xml version="1.0" encoding="utf-8"?>
<Properties xmlns="http://schemas.openxmlformats.org/officeDocument/2006/custom-properties" xmlns:vt="http://schemas.openxmlformats.org/officeDocument/2006/docPropsVTypes"/>
</file>