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začal fungovat zdravotnický intervenční  tým</w:t>
      </w:r>
    </w:p>
    <w:p>
      <w:pPr/>
      <w:r>
        <w:rPr>
          <w:b w:val="1"/>
          <w:bCs w:val="1"/>
        </w:rPr>
        <w:t xml:space="preserve">V MS kraji nově funguje krajský zdravotnický intervenční tým, který pomáhá u nejrůznějších tragédií nebo neštěstí jak přímým účastníkům, tak i zasahujícím zdravotníkům. Náš region je tak první v celé České republice, kde je takto tato služba nepřetržitě zajištěna.</w:t>
      </w:r>
    </w:p>
    <w:p>
      <w:pPr/>
      <w:r>
        <w:rPr/>
        <w:t xml:space="preserve">Dnes a denně spěchá zdravotnická záchranná služba k nejrůznějším událostem a tragédiím, které mají dopad nejen na přímé účastníky a jejich příbuzné, ale také na zdravotníky. Jde o psychické následky, které mohou být závažné a proto je nutná profesionální pomoc. Moravskoslezský kraj tak proto zřídil Krajský zdravotnický intervenční tým.</w:t>
      </w:r>
    </w:p>
    <w:p>
      <w:pPr/>
      <w:r>
        <w:rPr>
          <w:b w:val="1"/>
          <w:bCs w:val="1"/>
        </w:rPr>
        <w:t xml:space="preserve">Martin Gebauer, náměstek hejtmana MS kraje:</w:t>
      </w:r>
      <w:r>
        <w:rPr/>
        <w:t xml:space="preserve"> „Nešťastné situace a tragické události, které s sebou přinášejí psychickou zátěž pro  všechny zúčastněné, se bohužel odehrávají denně. V řadě z nich je okamžitá psychická  pomoc nepostradatelná, často na ni navazuje následná odborná psychologická péče,  kterou mohou interventi i peeři bez zbytečných prodlev doporučit nebo dokonce zajistit."</w:t>
      </w:r>
    </w:p>
    <w:p>
      <w:pPr/>
      <w:r>
        <w:rPr>
          <w:b w:val="1"/>
          <w:bCs w:val="1"/>
        </w:rPr>
        <w:t xml:space="preserve">Lukáš Humpl, mluvčí ZZS MS kraje: </w:t>
      </w:r>
      <w:r>
        <w:rPr/>
        <w:t xml:space="preserve">„Propojením peerů a interventů jednotlivých nemocnic a zdravotnické záchranné služby  jsme vytvořili velice flexibilní, výborně dostupnou a funkční síť, která je k dispozici  zasaženým osobám, a to jak z řad veřejnosti, tak i zdravotnickým pracovníkům. Krajský  intervenční tým výrazně zlepšuje možnost včasného poskytnutí první psychické pomoci  v resortu zdravotnictví na území Moravskoslezského kraje."</w:t>
      </w:r>
    </w:p>
    <w:p>
      <w:pPr/>
      <w:r>
        <w:rPr/>
        <w:t xml:space="preserve">Krajský zdravotnický intervenční tým funguje na vyžádání, nejčastěji na základě indikace  posádky Zdravotnické záchranné služby MS kraje v terénu nebo oddělení nemocnice.</w:t>
      </w:r>
    </w:p>
    <w:p>
      <w:pPr/>
      <w:r>
        <w:rPr>
          <w:b w:val="1"/>
          <w:bCs w:val="1"/>
        </w:rPr>
        <w:t xml:space="preserve">Petr Gaj, člen intervenčního týmu: </w:t>
      </w:r>
      <w:r>
        <w:rPr/>
        <w:t xml:space="preserve">„Zasaženým pomáháme hlavně  prostřednictvím krizového rozhovoru a emoční podpory. Snažíme se pro ně najít bezpečné  a klidné místo, také zajistit základní tělesné potřeby. Dalším krokem je poskytnutí  informací, kdy doporučíme, co všechno by v těžké situaci mohlo pomoci. Pro tyto účely  máme vytištěné edukační letáčky. Také můžeme nabídnout nebo zprostředkovat návaznou  odbornou pomoc."</w:t>
      </w:r>
    </w:p>
    <w:p>
      <w:pPr/>
      <w:r>
        <w:rPr/>
        <w:t xml:space="preserve">Krajský tým má 37 členů. Za prvních šest měsíců činnosti zasahoval u 60 událostí, při kterých poskytl podporu 152 osobám.</w:t>
      </w:r>
      <w:br/>
    </w:p>
    <w:p>
      <w:pPr/>
      <w:r>
        <w:rPr/>
        <w:t xml:space="preserve">---</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w:t>
      </w:r>
      <w:b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w:t>
      </w:r>
      <w:b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w:t>
      </w:r>
      <w:br/>
    </w:p>
    <w:p>
      <w:pPr/>
      <w:r>
        <w:rPr/>
        <w:t xml:space="preserve">---</w:t>
      </w:r>
    </w:p>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w:t>
      </w:r>
      <w:b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t xml:space="preserve"> </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t xml:space="preserve">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t xml:space="preserve"> </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t xml:space="preserve"> </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t xml:space="preserve"> </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2026-01-15T23:04:57+01:00</dcterms:created>
  <dcterms:modified xsi:type="dcterms:W3CDTF">2026-01-15T23:04:57+01:00</dcterms:modified>
</cp:coreProperties>
</file>

<file path=docProps/custom.xml><?xml version="1.0" encoding="utf-8"?>
<Properties xmlns="http://schemas.openxmlformats.org/officeDocument/2006/custom-properties" xmlns:vt="http://schemas.openxmlformats.org/officeDocument/2006/docPropsVTypes"/>
</file>