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 narození starosty Jana Prokeše uplynulo 150 let</w:t>
      </w:r>
    </w:p>
    <w:p>
      <w:pPr/>
      <w:r>
        <w:rPr>
          <w:b w:val="1"/>
          <w:bCs w:val="1"/>
        </w:rPr>
        <w:t xml:space="preserve">V letošním roce si Ostrava připomíná 150 let od narození Jana Prokeše, který jako starosta stál u založení Velké Ostravy, tedy spojení města s  okolními obcemi. K připomenutí tohoto významného muže se bude konat řada akcí v rámci Týdne Jana Prokeše.</w:t>
      </w:r>
    </w:p>
    <w:p>
      <w:pPr/>
      <w:r>
        <w:rPr/>
        <w:t xml:space="preserve">Jan Prokeš se narodil v roce 1873 a vyučil se ševcem. Miloval ale vzdělávání a jeho schopnosti mu umožnily, že se v roce 1918 stal prvním českým starostou Moravské Ostravy. S jeho jménem je spjat vznik Velké Ostravy, ale také významný rozvoj města. On také prosadil vybudování nové radnice s nejvyšší věží v zemi. U příležitosti jeho narozenin připravila Ostrava Týden Jana Prokeše. </w:t>
      </w:r>
    </w:p>
    <w:p>
      <w:pPr/>
      <w:r>
        <w:rPr>
          <w:b w:val="1"/>
          <w:bCs w:val="1"/>
        </w:rPr>
        <w:t xml:space="preserve">Hana Šústková, ředitelka Archivu města Ostravy: "</w:t>
      </w:r>
      <w:r>
        <w:rPr/>
        <w:t xml:space="preserve">Jan Prokeš je významný zejména svým působením v meziválečné éře, kdy dopomohl k tomu, aby se Ostrava stala velkoměstem." </w:t>
      </w:r>
    </w:p>
    <w:p>
      <w:pPr/>
      <w:r>
        <w:rPr/>
        <w:t xml:space="preserve">Ostravské muzeum připravilo ve staré radnici výstavu, kde je k vidění například jeho knihovna.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"Většina zde vystavených věcí pochází buďto z pozůstalosti a jsou to zejména knihy Jana Prokeše a část věcí pochází z fotoarchivu."</w:t>
      </w:r>
    </w:p>
    <w:p>
      <w:pPr/>
      <w:r>
        <w:rPr/>
        <w:t xml:space="preserve">Při přípravě Týdne Jana Prokeše bylo zjištěno mnoho zajímavého o jeho životě, ale i smrti. Byla také vyrobena kopie jeho posmrtné masky. </w:t>
      </w:r>
    </w:p>
    <w:p>
      <w:pPr/>
      <w:r>
        <w:rPr>
          <w:b w:val="1"/>
          <w:bCs w:val="1"/>
        </w:rPr>
        <w:t xml:space="preserve">Ilona Rozehnalová, Antikvariát a Klub Fiducia:</w:t>
      </w:r>
      <w:r>
        <w:rPr/>
        <w:t xml:space="preserve"> "Nejzajímavější věc byla, že se dodnes na Wikipedii i v odborných textech psalo, že Jan Prokeš nepokračoval jako starosta ze zdravotních důvodů, ale my jsme při bádání zjistili, že to nebyla pravda, že jeho vlastní strana Sociální demokracie usilovala o jeho odstranění." </w:t>
      </w:r>
    </w:p>
    <w:p>
      <w:pPr/>
      <w:r>
        <w:rPr/>
        <w:t xml:space="preserve">Posmrtná maska bude na závěr Týdne Jana Prokeše uložena v jeho hrobce na Slezskoostravském hřbitově. Podrobnosti o všech akcích jsou na ostravském webu: ostrava.cz/jan-prokes.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Transformaci kraje podporuje program IROP I i další evropské fondy</w:t>
      </w:r>
    </w:p>
    <w:p>
      <w:pPr/>
      <w:r>
        <w:rPr>
          <w:b w:val="1"/>
          <w:bCs w:val="1"/>
        </w:rPr>
        <w:t xml:space="preserve">18,5 mld. korun nateklo v posledním programovém období do moravskoslezského regionu z operačního programu IROP I. Ostravská kancelář Centra pro regionální rozvoj úspěšně řešila 1670 projektů.</w:t>
      </w:r>
    </w:p>
    <w:p>
      <w:pPr/>
      <w:r>
        <w:rPr/>
        <w:t xml:space="preserve">V objemu čerpaných prostředků zaujímá náš kraj druhou  příčku za Středočeským krajem.</w:t>
      </w:r>
    </w:p>
    <w:p>
      <w:pPr/>
      <w:r>
        <w:rPr>
          <w:b w:val="1"/>
          <w:bCs w:val="1"/>
        </w:rPr>
        <w:t xml:space="preserve">Petr Ksenič, odbor evropských projektů, KÚ MSK:</w:t>
      </w:r>
      <w:r>
        <w:rPr/>
        <w:t xml:space="preserve"> „Jsme  velmi úspěšní, což je dáno několika faktory. Některé výzvy jsou cílené přímo na  kraje, u dalších jsme dobře připraveni. Máme i partnery, kteří nám pomáhají se  zpracováním žádostí tak, aby ta úroveň byla co nejvyšší. Troufám si říct, že 90  až 95 procent našich projektů prochází úspěšně.“</w:t>
      </w:r>
    </w:p>
    <w:p>
      <w:pPr/>
      <w:r>
        <w:rPr/>
        <w:t xml:space="preserve">Dalších téměř 19 miliard korun přiteče do MS kraje z Fondu  spravedlivé transformace.</w:t>
      </w:r>
    </w:p>
    <w:p>
      <w:pPr/>
      <w:r>
        <w:rPr>
          <w:b w:val="1"/>
          <w:bCs w:val="1"/>
        </w:rPr>
        <w:t xml:space="preserve">David Sventek, expert na dotační programy: </w:t>
      </w:r>
      <w:r>
        <w:rPr/>
        <w:t xml:space="preserve">„Dnes máme  podaných 10 strategických projektů ze třinácti, což ve srovnání s Karlovarským  a Ústeckým krajem je hodně. Na tu realizační fázi jsme se hodně těšili, řada  projektů se skutečně kvalitně připravila."</w:t>
      </w:r>
    </w:p>
    <w:p>
      <w:pPr/>
      <w:r>
        <w:rPr/>
        <w:t xml:space="preserve">    Transformaci našeho  kraje podpoří také program IROP 2, ze kterého dostane ČR více než 117 miliard  korun.</w:t>
      </w:r>
    </w:p>
    <w:p>
      <w:pPr/>
      <w:r>
        <w:rPr/>
        <w:t xml:space="preserve">---</w:t>
      </w:r>
    </w:p>
    <w:p>
      <w:pPr/>
      <w:r>
        <w:rPr/>
        <w:t xml:space="preserve">Krátké zprávy 19. 5. 2023 16.00 - 1</w:t>
      </w:r>
    </w:p>
    <w:p>
      <w:pPr/>
      <w:r>
        <w:rPr/>
        <w:t xml:space="preserve">Útlum a likvidace zavřených důlních areálů na Karvinsku a Frýdecko-Místecku bude zřejmě dražší, než se plánovalo. Původně odhadované celkové náklady přes 16 miliard korun rostou kvůli vyšším cenám stavebních prací, materiálů a energií. Přesto se už podle státního podniku Diamo podařilo v podzemí technicky zlikvidovat více než polovinu chodeb. </w:t>
      </w:r>
    </w:p>
    <w:p>
      <w:pPr/>
      <w:r>
        <w:rPr/>
        <w:t xml:space="preserve">Cílem cvičení hasičů při likvidaci požáru v krajské Nemocnici Třinec bylo procvičit taktiku zásahu, získat zkušenosti práce v zakouřeném prostředí, seznámit se s prvky požárně bezpečnostních zařízení a probrat tvorbu hadicového vedení do poschodí. Rovněž si vyzkoušeli vjezd vozidel do nemocniční zahrady s použitím vysokozdvižné plošiny.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Toxi tým odhalil v Ostravě velkovýrobce pervitinu</w:t>
      </w:r>
    </w:p>
    <w:p>
      <w:pPr/>
      <w:r>
        <w:rPr>
          <w:b w:val="1"/>
          <w:bCs w:val="1"/>
        </w:rPr>
        <w:t xml:space="preserve">Pervitin za několik milionů korun dokázal během jednoho roku vyrobit gang z Ostravy. V jeho čele stál muž, který zároveň drogu vařil. Celkem bylo zadrženo 7 osob.</w:t>
      </w:r>
    </w:p>
    <w:p>
      <w:pPr/>
      <w:r>
        <w:rPr/>
        <w:t xml:space="preserve">Policisté z Vysočiny upozornili své ostravské kolegy, že v moravskoslezské metropoli lze poměrně jednoduše sehnat kvalitní pervitin. Toxi tým se okamžitě vydal po stopě a postupně se začaly rýsovat obrysy dobře organizované skupiny, která drogu nejen prodávala ale i vyráběla. Trvalo rok shromáždit potřebné důkazy a pak už nastoupila zásahová jednotka.</w:t>
      </w:r>
    </w:p>
    <w:p>
      <w:pPr/>
      <w:r>
        <w:rPr/>
        <w:t xml:space="preserve">K výrobě pervitinu docházelo na dvou místech. Jednak v bytě a také v garáži. Při zátahu dokonce přímo na vařiči klokotala čerstvá várka drogy.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Kriminalisté zadokumentovali, že 36letý muž si měl v zahraničí či v  tuzemsku kupovat farmaceutické přípravky obsahující pseudoefedrin, ze kterých měl za užití  chemických látek vyrábět psychotropní látku pervitin. přičemž někdy mu měli po vzájemné dohodě „asistovat“ dva muži (36  a 44 let). Zboží posléze poskytovali dvěma mužům (27 a 30 let) a dvěma ženám (19 a 40 let)  k další distribuci."</w:t>
      </w:r>
    </w:p>
    <w:p>
      <w:pPr/>
      <w:r>
        <w:rPr/>
        <w:t xml:space="preserve">Z prověřování vyplývá, že mohlo být vyrobeno zhruba 8 a půl kilogramu metamfetaminu, což by se dalo na trhu prodat za nejméně 8 milionů korun. 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"Komisař 11. oddělení obecné kriminality Městského ředitelství policie Ostrava na základě důkladného prověřování, shromažďování a dokumentování informací, zahájil  trestní stíhání všech sedmi osob (ve věku od 19 do 44 let) pro zvlášť závažný zločin nedovolené  výroby a jiného nakládání s omamnými a psychotropními látkami a s jedy. Obviněným hrozí trest  odnětí svobody na dva až deset let."</w:t>
      </w:r>
    </w:p>
    <w:p>
      <w:pPr/>
      <w:r>
        <w:rPr/>
        <w:t xml:space="preserve">Policisté pojmenovali celou akci Sysifos, zda je ale marná práce a schovávání výrobců drog a nebo samotných kriminalistů, kteří je znovu a znovu odhalují, zůstává otázkou.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řeší bezdomovce v garážích</w:t>
      </w:r>
    </w:p>
    <w:p>
      <w:pPr/>
      <w:r>
        <w:rPr>
          <w:b w:val="1"/>
          <w:bCs w:val="1"/>
        </w:rPr>
        <w:t xml:space="preserve">Svázané ruce má vedení Karviné v případě vyřešení problémů v garážové osadě v Karviné-Novém Městě. Několik garáží totiž neoprávněně využívají lidé k bydlení. Nezabírají ani domluvy, ani pokuty a současná legislativa na takové případy nemyslí.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.</w:t>
      </w:r>
      <w:r>
        <w:rPr/>
        <w:t xml:space="preserve">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p>
      <w:pPr/>
      <w:r>
        <w:rPr/>
        <w:t xml:space="preserve">---</w:t>
      </w:r>
    </w:p>
    <w:p>
      <w:pPr/>
      <w:r>
        <w:rPr/>
        <w:t xml:space="preserve">Krátké zprávy 19. 5. 2023 16.00 - 2</w:t>
      </w:r>
    </w:p>
    <w:p>
      <w:pPr/>
      <w:r>
        <w:rPr/>
        <w:t xml:space="preserve">S rozpočtem kolem 200 milionů korun bude letošní ročník festivalu Colours of Ostrava nejdražší za 20 let existence akce. Návštěvníkům zároveň nabídne dosud nejrozsáhlejší program. V industriální oblasti ostravských Dolních Vítkovic vystoupí od 19. do 22. července téměř 70 zahraničních kapel a přes 40 domácích interpretů.  Basketbalisté Opavy nevyužili první mečbol v semifinálové sérii proti suverénnímu Nymburku. Na zápasy vedli 3:1 a mohli poprvé za posledních 20 let tohoto soupeře v play off vyřadit. Ale nestalo se. Opavané v Nymburku prohráli jednoznačně 70 ku 90 a další možnost na postup do finále budou mít v domácí hale v sobotu od 18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školí studenty, jak zasahovat u hromadného neštěstí</w:t>
      </w:r>
    </w:p>
    <w:p>
      <w:pPr/>
      <w:r>
        <w:rPr>
          <w:b w:val="1"/>
          <w:bCs w:val="1"/>
        </w:rPr>
        <w:t xml:space="preserve">Kdo slyšel v Ostravě – Vítkovicích silný výbuch a sirény sanitek, nemusí mít obavy. Zdravotníci společně s žáky SZŠ a VOŠZ cvičili záchranu života v terénu. Akce byla součástí oslav 90 let zdravotnického školství v Ostravě.</w:t>
      </w:r>
    </w:p>
    <w:p>
      <w:pPr/>
      <w:r>
        <w:rPr>
          <w:b w:val="1"/>
          <w:bCs w:val="1"/>
        </w:rPr>
        <w:t xml:space="preserve">anketa: „zranění“: </w:t>
      </w:r>
    </w:p>
    <w:p>
      <w:pPr/>
      <w:r>
        <w:rPr/>
        <w:t xml:space="preserve">„Já mám zraněné břicho a  vypadá to dost vážně.“</w:t>
      </w:r>
    </w:p>
    <w:p>
      <w:pPr/>
      <w:r>
        <w:rPr/>
        <w:t xml:space="preserve">„Já mám jednu ruku zlomenou  a druhou poraněnou, čekám na pomoc.“</w:t>
      </w:r>
    </w:p>
    <w:p>
      <w:pPr/>
      <w:r>
        <w:rPr/>
        <w:t xml:space="preserve">Studenti VOŠZ tak museli  svým spolužákům ve spolupráci se záchranáři poskytnout první pomoc.</w:t>
      </w:r>
    </w:p>
    <w:p>
      <w:pPr/>
      <w:r>
        <w:rPr>
          <w:b w:val="1"/>
          <w:bCs w:val="1"/>
        </w:rPr>
        <w:t xml:space="preserve">Martin Gebauer (ANO),  náměstek hejtmana MS kraje pro zdravotnictví:</w:t>
      </w:r>
      <w:r>
        <w:rPr/>
        <w:t xml:space="preserve"> „S fungováním středních  zdravotnických škol v našem kraji jsme spokojeni, včetně této školy z Vítkovic.  A nejlepší je, když si studenti všechno vyzkoušejí i v terénu, což se  právě tady děje.“</w:t>
      </w:r>
    </w:p>
    <w:p>
      <w:pPr/>
      <w:r>
        <w:rPr/>
        <w:t xml:space="preserve">Záchranáři se snažili  studentům vštěpit základní postupy při podobných zásazích.</w:t>
      </w:r>
    </w:p>
    <w:p>
      <w:pPr/>
      <w:r>
        <w:rPr>
          <w:b w:val="1"/>
          <w:bCs w:val="1"/>
        </w:rPr>
        <w:t xml:space="preserve">Tomáš Grzywač, zdravotnický  záchranář:</w:t>
      </w:r>
      <w:r>
        <w:rPr/>
        <w:t xml:space="preserve"> „Důležité při tomto počtu zraněných je, aby si je záchranáři  rozdělili na ty, kteří potřebují první pomoc hned, na ty, kterým se můžeme  věnovat později a na ty, kteří pomoc nepotřebují. Bez toho záchranu většího  počtu lidí nezvládnete.“</w:t>
      </w:r>
    </w:p>
    <w:p>
      <w:pPr/>
      <w:r>
        <w:rPr/>
        <w:t xml:space="preserve">Cvičný zásah do budoucna pomůže  studentům zdravotnické školy zachovat klid při podobných katastrofických  událostech.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5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2026-09-04T22:33:23+02:00</dcterms:created>
  <dcterms:modified xsi:type="dcterms:W3CDTF">2026-09-04T22:33:23+02:00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