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rodin s předškoláky na zámku</w:t>
      </w:r>
    </w:p>
    <w:p>
      <w:pPr/>
      <w:r>
        <w:rPr>
          <w:b w:val="1"/>
          <w:bCs w:val="1"/>
        </w:rPr>
        <w:t xml:space="preserve">Mezinárodní Den rodin byl v roce 1994 stanoven Valným shromážděním OSN na 15. května. Patří k významným dnům a mnoho organizací, samospráv i firem ho slaví společenskými akcemi. Bruntálské mateřské školy se rozhodly k tomu poprvé využít prostor zdejšího renesančního zámku.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„Dneska tady máme Den rytířů a princezen, konaný k příležitosti Dne rodiny, kdy vlastně děti se převlečou, protože je to konané na zámku, do kostýmů rytířů, princezen.“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  Tak jsme s paní ředitelkou se dohodli, že uděláme zkrácenou prohlídku pro ty naše malé děti s rodiči a s kratičkým vystoupením.“</w:t>
      </w:r>
    </w:p>
    <w:p>
      <w:pPr/>
      <w:r>
        <w:rPr/>
        <w:t xml:space="preserve"> 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Anna.“</w:t>
      </w:r>
    </w:p>
    <w:p>
      <w:pPr/>
      <w:r>
        <w:rPr/>
        <w:t xml:space="preserve">„Jeník Bakalář, princ.“</w:t>
      </w:r>
    </w:p>
    <w:p>
      <w:pPr/>
      <w:r>
        <w:rPr/>
        <w:t xml:space="preserve">„Já jsem princezna Elza.“</w:t>
      </w:r>
    </w:p>
    <w:p>
      <w:pPr/>
      <w:r>
        <w:rPr/>
        <w:t xml:space="preserve">„Já jsem princ Jiří.“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 </w:t>
      </w:r>
      <w:r>
        <w:rPr/>
        <w:t xml:space="preserve">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2026-05-16T06:10:44+02:00</dcterms:created>
  <dcterms:modified xsi:type="dcterms:W3CDTF">2026-05-16T06:10:44+02:00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