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b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p>
      <w:pPr>
        <w:pStyle w:val="Heading1"/>
      </w:pPr>
      <w:r>
        <w:rPr>
          <w:sz w:val="36"/>
          <w:szCs w:val="36"/>
        </w:rPr>
        <w:t xml:space="preserve">Přívalový déšť lidem vyplavil domy, které teď musí vysoušet</w:t>
      </w:r>
    </w:p>
    <w:p>
      <w:pPr/>
      <w:r>
        <w:rPr>
          <w:b w:val="1"/>
          <w:bCs w:val="1"/>
        </w:rPr>
        <w:t xml:space="preserve">Bouřky s vydatným přívalovým deštěm způsobily v úterý odpoledne velké škody na majetku lidí na Třinecku a v okolí Frýdlantu nad Ostravicí. Hasiči zasahovali u více než 30 případů. Lidé mají vyplavené domy, garáže a sklepy. Škody budou odstraňovat několik týdnů.</w:t>
      </w:r>
    </w:p>
    <w:p>
      <w:pPr/>
      <w:r>
        <w:rPr/>
        <w:t xml:space="preserve">Přívalový déšť byl opravdu intenzivní a na mnoha místech v Beskydech během chvíle napršelo tolik vody, že ji kanalizace nestačila odvádět. jednou z postižených obcí byla i Čeladná, kde museli zasahovat místní dobrovolní hasiči. </w:t>
      </w:r>
    </w:p>
    <w:p>
      <w:pPr/>
      <w:r>
        <w:rPr>
          <w:b w:val="1"/>
          <w:bCs w:val="1"/>
        </w:rPr>
        <w:t xml:space="preserve">Irena Krupičková, obyvatelka Čeladné: </w:t>
      </w:r>
      <w:r>
        <w:rPr/>
        <w:t xml:space="preserve">“My jsme se nestačili divit, jak to prostranství před domem se zaplnilo vodou. Měli jsme tady jezero a to se bohužel dostalo i do obytných částí. Voda poškodila uvnitř ani ne tak zařízení, ale hlavně podlahy a bohužel pod nimi je elektrické vytápění. Podlaha byla v těch místech úplně nadzvednutá.”</w:t>
      </w:r>
    </w:p>
    <w:p>
      <w:pPr/>
      <w:r>
        <w:rPr/>
        <w:t xml:space="preserve">Profesionální i dobrovolné jednotky hasičů musely vyjíždět už v průběhu bouřky. V akci byly motorové pily, čerpadla a vodní vysavače. </w:t>
      </w:r>
    </w:p>
    <w:p>
      <w:pPr/>
      <w:r>
        <w:rPr>
          <w:b w:val="1"/>
          <w:bCs w:val="1"/>
        </w:rPr>
        <w:t xml:space="preserve">Kamila Langerová, mluvčí HZS MSK:</w:t>
      </w:r>
      <w:r>
        <w:rPr/>
        <w:t xml:space="preserve"> “Mohu potvrdit, že v úterý 23. května vyjížděli hasiči k 33 případům v souvislosti s vydatnými dešti. Jednalo se především o čerpání vody ze sklepů. Nejvíce zasaženou oblastí byla městská část Třince Tyra, kde hasiči pomocí pytlů s pískem museli usměrňovat vodu. Ve třech případech hasiči vyjížděli ke spadlým stromům, které bránily průjezdu po komunikacích.”</w:t>
      </w:r>
    </w:p>
    <w:p>
      <w:pPr/>
      <w:r>
        <w:rPr/>
        <w:t xml:space="preserve">Po přívalovém dešti teď v obcích ještě čistí zanesené silnice, strouhy a propustky. </w:t>
      </w:r>
    </w:p>
    <w:p>
      <w:pPr/>
      <w:r>
        <w:rPr/>
        <w:t xml:space="preserve">---</w:t>
      </w:r>
    </w:p>
    <w:p>
      <w:pPr/>
      <w:r>
        <w:rPr/>
        <w:t xml:space="preserve">Kriminalisté z Orlové obvinili šestadvacetiletého muže, který měl od dubna do poloviny května  spáchat několik krádeží v Bohumíně. Kradl například z aut, kdy hodnota loupeže byla mnohdy menší než poškození auta, ukradl dámské kolo, elektrické nářadí a také několik desítek hodinek. Když je zloděj v noci  nesl v igelitce, potkal se se strážníky městské policie, kteří ho zkontrolovali a následně předali kolegům policistům. Obviněnému, který je ve vazbě, hrozí tři roky za mřížemi.</w:t>
      </w:r>
    </w:p>
    <w:p>
      <w:pPr/>
      <w:r>
        <w:rPr/>
        <w:t xml:space="preserve">V polovině května  se v Římě konal mezinárodní kurz v péči o pacienty se závažným traumatem  Kurzu se zúčastnilo celkem 40 lékařů a záchranářů z celého světa. Moravskoslezskou záchrannou službu zastupovali lékaři  David Holeš a Martin Novák. Kromě praktického výcviku, který probíhal formou simulovaných situací v reálném prostředí, byly součástí kurzu také přednášky odborníků z různých zemí.</w:t>
      </w:r>
    </w:p>
    <w:p>
      <w:pPr/>
      <w:r>
        <w:rPr/>
        <w:t xml:space="preserve">---</w:t>
      </w:r>
    </w:p>
    <w:p>
      <w:pPr>
        <w:pStyle w:val="Heading1"/>
      </w:pPr>
      <w:r>
        <w:rPr>
          <w:sz w:val="36"/>
          <w:szCs w:val="36"/>
        </w:rPr>
        <w:t xml:space="preserve">V nákupním centru vytáhl zloděj ženě z kabelky mobil</w:t>
      </w:r>
    </w:p>
    <w:p>
      <w:pPr/>
      <w:r>
        <w:rPr>
          <w:b w:val="1"/>
          <w:bCs w:val="1"/>
        </w:rPr>
        <w:t xml:space="preserve">Policisté pátrají po muži, který v nákupním centru v Ostravě-Porubě ukradl ženě z kabelky mobilní telefon. Natočily jej ale při tom kamery, takže je jen otázkou času, než bude zjištěna jeho totožnost.</w:t>
      </w:r>
    </w:p>
    <w:p>
      <w:pPr/>
      <w:r>
        <w:rPr/>
        <w:t xml:space="preserve">V našem zpravodajství vás často upozorňujeme na zloděje v obchodech a nákupních centrech, kteří využívají nepozornosti nakupujících nebo návštěvníků. V minulých dnech se odehrál v Porubě v nákupním centru Galerie ukázkový případ, jak zloději dokáží využít každou nepozornost. Na záběrech bezpečnostní kamery vidíte tři muže, kteří procházejí centrem a jeden si všimne otevřené kabelky.</w:t>
      </w:r>
    </w:p>
    <w:p>
      <w:pPr/>
      <w:r>
        <w:rPr>
          <w:b w:val="1"/>
          <w:bCs w:val="1"/>
        </w:rPr>
        <w:t xml:space="preserve">Eva Michalíková, mluvčí PČR Ostrava: </w:t>
      </w:r>
      <w:r>
        <w:rPr/>
        <w:t xml:space="preserve">"Využil nepozornosti mladé dívky, která seděla na lavičce  v obchodním centru a měla vedle sebe kabelku. Během nestřeženého okamžiku, kdy si povídala  s kamarádkou se pachatel zmocnil mobilního telefonu, který měla v otevřené kabelce. Tímto  jednáním způsobil předběžnou škodu za 8.000 korun."</w:t>
      </w:r>
    </w:p>
    <w:p>
      <w:pPr/>
      <w:r>
        <w:rPr/>
        <w:t xml:space="preserve">Policisté  vyhlásili po zloději pátrání, ale chtějí ztotožnit a vyslechnout i jeho 2 kumpány. </w:t>
      </w:r>
    </w:p>
    <w:p>
      <w:pPr/>
      <w:r>
        <w:rPr>
          <w:b w:val="1"/>
          <w:bCs w:val="1"/>
        </w:rPr>
        <w:t xml:space="preserve">Eva Michalíková, mluvčí PČR Ostrava: </w:t>
      </w:r>
      <w:r>
        <w:rPr/>
        <w:t xml:space="preserve">"Policisté žádají  veřejnost o pomoc a spolupráci při ustanovení trojice mužů. Jakoukoli informaci, která by mohla vést ke  ztotožnění mužů, volejte na tísňovou linku 158."</w:t>
      </w:r>
    </w:p>
    <w:p>
      <w:pPr/>
      <w:r>
        <w:rPr/>
        <w:t xml:space="preserve">V této souvislosti také znovu upozorňují na ostražitost. Své věci by si měl každý hlídat. </w:t>
      </w:r>
    </w:p>
    <w:p>
      <w:pPr/>
      <w:r>
        <w:rPr>
          <w:b w:val="1"/>
          <w:bCs w:val="1"/>
        </w:rPr>
        <w:t xml:space="preserve">Daniela Vlčková, mluvčí PČR MS kraje:</w:t>
      </w:r>
      <w:r>
        <w:rPr/>
        <w:t xml:space="preserve"> "Stačí jen malý okamžik nepozornosti, třeba se jen rozhodujete, jaké si koupíte boty a lidé, kteří se chtějí zmocnit vašich financí, toho okamžitě využijí." </w:t>
      </w:r>
    </w:p>
    <w:p>
      <w:pPr/>
      <w:r>
        <w:rPr/>
        <w:t xml:space="preserve">Opatrní ale buďte už na parkovišti. Vůz řádně zamkněte a nenechávejte v něm nic cenného. Pozor také při ukládání nákupu do auta.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r>
        <w:rPr/>
        <w:t xml:space="preserve">ADRA v Ostravě otevírá již čtvrtý charitativní obchod, a to v centru města na ulici Poštovní. Výtěžek z prodeje organizace používá na podporu a rozvoj dobrovolnictví. ADRA v Ostravě působí od roku 2008.</w:t>
      </w:r>
    </w:p>
    <w:p>
      <w:pPr/>
      <w:r>
        <w:rPr/>
        <w:t xml:space="preserve">Karvinská hornická nemocnice vybavila SOS tlačítky i lékárnu. Je to reakce na nedávný agresivní výpad klienta lékárny. SOS tlačítko funguje na pouhý stisk, který vyšle signál nemocniční ochrance. Ta pak okamžitě ví, na kterém oddělení nebo ve které ambulanci nastala krizová situace, a běží zasáhnout.  </w:t>
      </w:r>
    </w:p>
    <w:p>
      <w:pPr/>
      <w:r>
        <w:rPr/>
        <w:t xml:space="preserve">---</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t xml:space="preserve"> </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t xml:space="preserve"> </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t xml:space="preserve"> </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t xml:space="preserve"> </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2026-01-16T00:39:05+01:00</dcterms:created>
  <dcterms:modified xsi:type="dcterms:W3CDTF">2026-01-16T00:39:05+01:00</dcterms:modified>
</cp:coreProperties>
</file>

<file path=docProps/custom.xml><?xml version="1.0" encoding="utf-8"?>
<Properties xmlns="http://schemas.openxmlformats.org/officeDocument/2006/custom-properties" xmlns:vt="http://schemas.openxmlformats.org/officeDocument/2006/docPropsVTypes"/>
</file>