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Letošní první parní vlak na Osoblažce</w:t>
      </w:r>
    </w:p>
    <w:p>
      <w:pPr/>
      <w:r>
        <w:rPr>
          <w:b w:val="1"/>
          <w:bCs w:val="1"/>
        </w:rPr>
        <w:t xml:space="preserve">Osoblažská úzkokolejka je v České republice jedinou touto tratí s denním provozem. Patří do Technotrasy MS kraje a svou délkou přes 20 kilometrů a sto dvěma oblouky je stálým lákadlem mnoha turistů. Parní vlak na ní právě zahájil letní sezónu.</w:t>
      </w:r>
    </w:p>
    <w:p>
      <w:pPr/>
      <w:r>
        <w:rPr/>
        <w:t xml:space="preserve"> Parní mašinka je po generální rekonstrukci na svou, již 19. sezónu plně připravena.</w:t>
      </w:r>
    </w:p>
    <w:p>
      <w:pPr/>
      <w:r>
        <w:rPr>
          <w:b w:val="1"/>
          <w:bCs w:val="1"/>
        </w:rPr>
        <w:t xml:space="preserve">Alexandr Šmiro, strojvedoucí: </w:t>
      </w:r>
      <w:r>
        <w:rPr/>
        <w:t xml:space="preserve">„Za tu cestu tam a zpět mašinka spápne cca tunu uhlí. Vody, nějakých 6 kubíků.“</w:t>
      </w:r>
    </w:p>
    <w:p>
      <w:pPr/>
      <w:r>
        <w:rPr>
          <w:b w:val="1"/>
          <w:bCs w:val="1"/>
        </w:rPr>
        <w:t xml:space="preserve">David Chovančík, Slezské zemské dráhy: </w:t>
      </w:r>
      <w:r>
        <w:rPr/>
        <w:t xml:space="preserve">„Naše souprava se skládá z vyhlídkových vozů, z pivního vagónu s občerstvením, z cyklovagónu pro kočárky a kola a samozřejmě máme i uzavřený vagón, kdyby nebylo úplně nejideálnější počasí, máme pestrou soupravu vozů, jeden z nich je dokonce určen pro imobilní cestující.“</w:t>
      </w:r>
    </w:p>
    <w:p>
      <w:pPr/>
      <w:r>
        <w:rPr/>
        <w:t xml:space="preserve"> Kromě výletu krásnou přírodou Osoblažska na trati s rozchodem pouhých 760 milimetrů mohli cestující obdivovat také krásně opravená historická nádraží v Třemešné, Liptani, Slezských Rudolticích, Kobernu, Bohušově a Osoblaze.</w:t>
      </w:r>
    </w:p>
    <w:p>
      <w:pPr/>
      <w:r>
        <w:rPr>
          <w:b w:val="1"/>
          <w:bCs w:val="1"/>
        </w:rPr>
        <w:t xml:space="preserve">Anna Vaverová, ředitelka, Rozvoj Krnovka, o.p.s.: </w:t>
      </w:r>
      <w:r>
        <w:rPr/>
        <w:t xml:space="preserve">„Jsem tady, protože jedu poprvé úzkokolejkou a moc se na to těším, hlavně, že poznám i území z pohledu vlaku, věřím, že to bude zážitek. Mám sebou tady neteř se synovcem a syna a babičku s dědou, takže projedem se.“</w:t>
      </w:r>
    </w:p>
    <w:p>
      <w:pPr/>
      <w:r>
        <w:rPr>
          <w:b w:val="1"/>
          <w:bCs w:val="1"/>
        </w:rPr>
        <w:t xml:space="preserve">Anketa, cestující: </w:t>
      </w:r>
      <w:r>
        <w:rPr/>
        <w:t xml:space="preserve">"Jsem tady podruhé a jsem ráda, že jsem v telce.“</w:t>
      </w:r>
    </w:p>
    <w:p>
      <w:pPr/>
      <w:r>
        <w:rPr/>
        <w:t xml:space="preserve">„Jelo se nám výborně, jsme tady kolektiv z firmy Vítkovice Steel, tak jsme se domluvili a jedeme na dva dny tady do Osoblahy.“</w:t>
      </w:r>
    </w:p>
    <w:p>
      <w:pPr/>
      <w:r>
        <w:rPr/>
        <w:t xml:space="preserve"> V červnu jede parní vlak o sobotách, o prázdninách každý víkend a svátky a v září čeká Osoblažku velká oslava 125 let úzkokolejky.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Unikátní lávka J. Pleskota přes Ostravici je hotova</w:t>
      </w:r>
    </w:p>
    <w:p>
      <w:pPr/>
      <w:r>
        <w:rPr>
          <w:b w:val="1"/>
          <w:bCs w:val="1"/>
        </w:rPr>
        <w:t xml:space="preserve">Unikátní lávka architekta Josefa Pleskota přes řeku Ostravici je hotova. Spojuje cyklostezku ve Slezské Ostravě a Dolní Vítkovice. Lávka je zavěšena ocelovými lany na pylonu, který měří téměř 30 metrů.</w:t>
      </w:r>
    </w:p>
    <w:p>
      <w:pPr/>
      <w:r>
        <w:rPr/>
        <w:t xml:space="preserve">Ostravu ozdobila nová unikátní silueta, kterou tvoří lávka architekta Josefa Pleskota. Jde vlastně o lávky dvě, které jsou zavěšené na jednom pylonu. Jedno pole přemosťuje železniční vlečku a druhé řeku Ostravici.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"Tahle cyklolávka spojuje centrum města s Dolní oblastí Vítkovic. Dolní Vítkovice jsou ostravský top, je to jedna z největších atrakcí a to spojení s centrem tady chybělo." </w:t>
      </w:r>
    </w:p>
    <w:p>
      <w:pPr/>
      <w:r>
        <w:rPr/>
        <w:t xml:space="preserve">Cyklostezka, která tak vznikla měří půl kilometru a široká je 4 metry. Pro montáž lávky byl využit největší jeřáb v České republice s nosností 750 tun. </w:t>
      </w:r>
    </w:p>
    <w:p>
      <w:pPr/>
      <w:r>
        <w:rPr>
          <w:b w:val="1"/>
          <w:bCs w:val="1"/>
        </w:rPr>
        <w:t xml:space="preserve">Štěpán Trantina, ředitel pro obchod a realizaci společnosti  EXCON:</w:t>
      </w:r>
      <w:r>
        <w:rPr/>
        <w:t xml:space="preserve"> "Tato lávka je unikátní systémem zavěšení, kdy má vlastě pevné body na krajních podpěrách a jsou zde táhla, které ji pomáhají vynášet." </w:t>
      </w:r>
    </w:p>
    <w:p>
      <w:pPr/>
      <w:r>
        <w:rPr/>
        <w:t xml:space="preserve">Zajímavý je také tvar lávky, která je nad železnicí navýšena do oblouku a nad řekou naopak prohnutá směrem dolů.</w:t>
      </w:r>
    </w:p>
    <w:p>
      <w:pPr/>
      <w:r>
        <w:rPr>
          <w:b w:val="1"/>
          <w:bCs w:val="1"/>
        </w:rPr>
        <w:t xml:space="preserve">Josef Pleskot, architekt: </w:t>
      </w:r>
      <w:r>
        <w:rPr/>
        <w:t xml:space="preserve">"Soustava obou lávek vytváří jeden celek, působící v daném krajinném kontextu zcela samozřejmě a nepostrádá určitou velkorysost, která postindustriální krajině Ostravy velmi sluší." </w:t>
      </w:r>
    </w:p>
    <w:p>
      <w:pPr/>
      <w:r>
        <w:rPr/>
        <w:t xml:space="preserve">Autor lávky Josef Pleskot také projevil přání, zda by se lávka mohla jmenovat po ostravském spisovateli Janu Balabánovi.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infekční ambulance pro celý okres Bruntál</w:t>
      </w:r>
    </w:p>
    <w:p>
      <w:pPr/>
      <w:r>
        <w:rPr>
          <w:b w:val="1"/>
          <w:bCs w:val="1"/>
        </w:rPr>
        <w:t xml:space="preserve">V krnovské nemocnici zahájila provoz nová infekční ambulance. Je velmi důležitá právě nyní, v období před dovolenými v exotických zemích a pro propuštěné pacienty. Citelně v regionu chyběla a doplní komplex služeb nemocnice.</w:t>
      </w:r>
    </w:p>
    <w:p>
      <w:pPr/>
      <w:r>
        <w:rPr/>
        <w:t xml:space="preserve"> Pro zajištění služeb ambulance nemocnice oslovila i lékaře opavské Slezské nemocnice.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„Mým cílem je vybudovat v Krnově kompletní nemocnici, která bude mít všechna oddělení. Infekční oddělení nám chybělo nebo infekční ambulance, chceme tuto službu přiblížit pacientům.“</w:t>
      </w:r>
    </w:p>
    <w:p>
      <w:pPr/>
      <w:r>
        <w:rPr/>
        <w:t xml:space="preserve"> Ambulance bude sloužit zejména pacientům po prodělaných infekčních chorobách. Její důležitou součástí bude i cestovní medicína.</w:t>
      </w:r>
    </w:p>
    <w:p>
      <w:pPr/>
      <w:r>
        <w:rPr>
          <w:b w:val="1"/>
          <w:bCs w:val="1"/>
        </w:rPr>
        <w:t xml:space="preserve">Kateřina Firleyová, lékařka nové ambulance: </w:t>
      </w:r>
      <w:r>
        <w:rPr/>
        <w:t xml:space="preserve">„Možnost cestování je velká, takže jezdí do nejrůznějších exotických zemí. Přes Asii, přes Ameriku, Afriku a tak dále. A pro každou zemi je specifická nějaká doporučená ochrana proti nejrůznějším infekčním nemocem. Ať jsou to hepatitidy, tedy infekční žloutenky, různá virová onemocnění, onemocnění žluté zimnice, tyfu a my zde máme poradenství a v podstatě můžeme jim nabídnout jednak radu, co, jaké očkování by bylo vhodné a pak i to očkování samotné.“</w:t>
      </w:r>
    </w:p>
    <w:p>
      <w:pPr/>
      <w:r>
        <w:rPr/>
        <w:t xml:space="preserve"> Infekční ambulance již přivítala první pacienty. Podle jejich zájmu bude upravován i její další provoz.</w:t>
      </w:r>
    </w:p>
    <w:p>
      <w:pPr/>
      <w:r>
        <w:rPr>
          <w:b w:val="1"/>
          <w:bCs w:val="1"/>
        </w:rPr>
        <w:t xml:space="preserve">Marie Žaloudíková, náměstkyně ředitele pro léčebnou péči:</w:t>
      </w:r>
      <w:r>
        <w:rPr/>
        <w:t xml:space="preserve"> „Provoz infekční ambulance bude zatím jeden den v týdnu, každou středu. Pravděpodobně od rána od 6:30 do 18:30. Takže bude vyhovovat i lidem, kteří chodí na ranní nebo odpolední směny, je potřeba se objednávat k vyšetření.“  </w:t>
      </w:r>
    </w:p>
    <w:p>
      <w:pPr/>
      <w:r>
        <w:rPr/>
        <w:t xml:space="preserve"> Ambulance bude sloužit také jako očkovací centrum proti mnoha nemocem, mimo jiné i klíšťové encefalitidě, chřipce a tetanu.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se zdravotnickou péčí ve F-M slaví 30 let</w:t>
      </w:r>
    </w:p>
    <w:p>
      <w:pPr/>
      <w:r>
        <w:rPr>
          <w:b w:val="1"/>
          <w:bCs w:val="1"/>
        </w:rPr>
        <w:t xml:space="preserve">Mateřská školka se zdravotnickou péčí ve Frýdku-Místku letos slaví 30 let. Starají se tady o děti různě imunitně oslabené, alergiky, děti s diabetem a další. Za celou dobu fungováním prošlo zařízením na 2 000 dětí. Koncept propojení školky a zdravotnického stacionáře je v České republice ojedinělý.</w:t>
      </w:r>
    </w:p>
    <w:p>
      <w:pPr/>
      <w:r>
        <w:rPr/>
        <w:t xml:space="preserve">Už 30 let funguje ve Frýdku-Místku unikátní mateřská školka,  kde se starají o děti, které mají různé zdravotní problémy.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"Naše mateřská škola je třítřídní, má asi 80 dětí, kdy jsou  dvě heterogenní, smíšené a jedna dvou až tříletá. Naše mateřská škola se  specializuje na nadstandardní zdravotnickou péči, kdy máme speciální třídu  stacionář, kde je kapacita osmi dětí. A jsou to děti na doléčení po nachlazení,  po různých nemocech."</w:t>
      </w:r>
    </w:p>
    <w:p>
      <w:pPr/>
      <w:r>
        <w:rPr/>
        <w:t xml:space="preserve">Přímo ve školce má ambulanci lékař a zakladatel školky. Se  sestřičkami, které jsou zde v pozici učitelek, se stará o zdraví nebo  doléčení dětí. 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"Snažili jsme se udělat projekt, který by pomáhal dětem,  zpočátku alergickým. Byla to doba, kdy ještě ta dětská alergologie byla na  začátku nějakého rozvoje. Protože chyběly spreje, které se v současné době  běžně používají."</w:t>
      </w:r>
    </w:p>
    <w:p>
      <w:pPr/>
      <w:r>
        <w:rPr>
          <w:b w:val="1"/>
          <w:bCs w:val="1"/>
        </w:rPr>
        <w:t xml:space="preserve">Dagmar Brettschneiderová,  ředitelka MŠ se zdravotnickou péčí, Frýdek-Místek:</w:t>
      </w:r>
      <w:r>
        <w:rPr/>
        <w:t xml:space="preserve"> "Máme děti i s diabetem, kdy nám zdravotní sestry jsou k dispozici  k měření toho cukru, k aplikaci inzulinu. Potom máme děti s potravinovými  alergiemi, kdy je na to speciálně uzpůsobena i naše kuchyně, kdy paní kuchařky  spolupracují s kuchaři a lékaři. A jsou to děti s bezlepkovou, s bezlaktózovou,  histaminovou a s různými kombinacemi diet."</w:t>
      </w:r>
    </w:p>
    <w:p>
      <w:pPr/>
      <w:r>
        <w:rPr>
          <w:b w:val="1"/>
          <w:bCs w:val="1"/>
        </w:rPr>
        <w:t xml:space="preserve">Radim Dudek, zakladatel školky, alergolog a  ředitel OLU Metylovice:</w:t>
      </w:r>
      <w:r>
        <w:rPr/>
        <w:t xml:space="preserve"> "To zařízení pak bylo věnováno především dětem s diabetem,  s obezitou, s problémy se zažíváním. S respiračními infekty, s ekzémy,  s dětmi po operacích. A za těch 30 let prošlo tím zařízením asi 2 000  dětí."</w:t>
      </w:r>
    </w:p>
    <w:p>
      <w:pPr/>
      <w:r>
        <w:rPr/>
        <w:t xml:space="preserve">Děti mají také možnost absolvovat rehabilitační léčbu v Odborném  léčebném ústavu v Metylovicích.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i já osobně jsem velice rád, že na území  města Frýdku-Místku působí takováto speciální školka. Víme, že problémy, které  mají děti stále častěji, potřebují odbornou péči. A my jsme nyní symbolicky  přispěli na oslavu 30 let fungování této školky. A já pevně věřím, že v podstatě  duchovní otec tohoto projektu pan doktor Dudek bude dál věnovat svou energii  tomuto projektu a věřím, že za ním zůstane další řada spokojených rodičů a  zdravých dětí."</w:t>
      </w:r>
    </w:p>
    <w:p>
      <w:pPr/>
      <w:r>
        <w:rPr/>
        <w:t xml:space="preserve">Zařízení se chce nyní více zaměřit na digitalizaci a telemedicínu,  která může hrát významnou roli v prevenci civilizačních chorob.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Třinci staví chodník u nemocnice Podlesí</w:t>
      </w:r>
    </w:p>
    <w:p>
      <w:pPr/>
      <w:r>
        <w:rPr>
          <w:b w:val="1"/>
          <w:bCs w:val="1"/>
        </w:rPr>
        <w:t xml:space="preserve">Kvůli větší bezpečnosti chodců se v současné době staví nový chodník u nemocnice v Třinci-Podlesí. Městu se po dlouhých letech, kdy naráželo především na odpor majitelů některých pozemků, podařilo připravit podklady a podat žádost o dotaci.</w:t>
      </w:r>
    </w:p>
    <w:p>
      <w:pPr/>
      <w:r>
        <w:rPr/>
        <w:t xml:space="preserve">V květnu začala v Třinci výstavba nového chodníku o šířce 1,5 metrů v příměstské části Podlesí, kde se nachází nemocnice s kardiocentrem. Dosud tady nebyl žádný.</w:t>
      </w:r>
    </w:p>
    <w:p>
      <w:pPr/>
      <w:r>
        <w:rPr>
          <w:b w:val="1"/>
          <w:bCs w:val="1"/>
        </w:rPr>
        <w:t xml:space="preserve">Stanislav Cieslar, mluvčí Třince:</w:t>
      </w:r>
      <w:r>
        <w:rPr/>
        <w:t xml:space="preserve"> "Ten chodník bude  délky 777 metrů a nachází se na místě, kde je velký výskyt řidičů a klientů nemocnice, takže pro zvýšení bezpečnosti se tento chodník realizuje. Zároveň to bude lepší napojení na další příměstské části z Podlesí na Něbory, takže to  povede k větší bezpečnosti na této komunikaci.” </w:t>
      </w:r>
    </w:p>
    <w:p>
      <w:pPr/>
      <w:r>
        <w:rPr/>
        <w:t xml:space="preserve">Stavba chodníku je rozplánována do několika etap. Prozatím probíhala výstavba relativně bez omezení.  Řidiči by ale měli být obezřetní v místě výstavby nových autobusových zastávek.</w:t>
      </w:r>
    </w:p>
    <w:p>
      <w:pPr/>
      <w:r>
        <w:rPr>
          <w:b w:val="1"/>
          <w:bCs w:val="1"/>
        </w:rPr>
        <w:t xml:space="preserve">Stanislav Cieslar, mluvčí Třince: </w:t>
      </w:r>
      <w:r>
        <w:rPr/>
        <w:t xml:space="preserve">"Dojde i k úplným uzavírkám a to od července do konce září, občané budou muset využít objízdné trasy, ale v průběhu totální uzavírky bude možný průjezd IZS, řidiči musí využít jiné trasy."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MAS Frýdlantsko-Beskydy pomáhá v sociální oblasti</w:t>
      </w:r>
    </w:p>
    <w:p>
      <w:pPr/>
      <w:r>
        <w:rPr>
          <w:b w:val="1"/>
          <w:bCs w:val="1"/>
        </w:rPr>
        <w:t xml:space="preserve">Místní akční skupina Frýdlantsko-Beskydy, která má sídlo v Čeladné, pomáhá také v sociální oblasti. Díky projektu Evropské unie poskytuje podporu lidem v nepříznivých životních situacích na území 13 obcí.</w:t>
      </w:r>
    </w:p>
    <w:p>
      <w:pPr/>
      <w:r>
        <w:rPr/>
        <w:t xml:space="preserve">Pomoci lidem, kteří se ocitli v nepříznivé životní situaci, to je posláním nového projektu Místní akční skupiny Frýdlantsko-Beskydy, která má sídlo v Čeladné a pokrývá celkem 13 obcí. Tříletý projekt se povedlo spustit díky dotaci ve výši sedm a půl milionu korun z Operačního programu Zaměstnanost plus.</w:t>
      </w:r>
    </w:p>
    <w:p>
      <w:pPr/>
      <w:r>
        <w:rPr>
          <w:b w:val="1"/>
          <w:bCs w:val="1"/>
        </w:rPr>
        <w:t xml:space="preserve">Martina O’Reilly, </w:t>
      </w:r>
      <w:r>
        <w:rPr>
          <w:b w:val="1"/>
          <w:bCs w:val="1"/>
        </w:rPr>
        <w:t xml:space="preserve">MAS Frýdlantsko - Beskydy: </w:t>
      </w:r>
      <w:r>
        <w:rPr/>
        <w:t xml:space="preserve">“A díky tomuto projektu, do kterého jsme zapojili Mobilní hospic Strom života jako partnera s finančním příspěvkem, můžeme poskytovat v těchto třinácti obcích bezplatně podporu všem pečujícím osobám v paliativní a domácí hospicové péči, a dále jsem do tohoto projektu zaměstnali terénní sociální pracovnice.”     </w:t>
      </w:r>
    </w:p>
    <w:p>
      <w:pPr/>
      <w:r>
        <w:rPr>
          <w:b w:val="1"/>
          <w:bCs w:val="1"/>
        </w:rPr>
        <w:t xml:space="preserve">Zuzana Pavlisková, manažerka MAS Frýdlantsko - Beskydy: </w:t>
      </w:r>
      <w:r>
        <w:rPr/>
        <w:t xml:space="preserve">“Tyto naše dvě nové kolegyně navštěvují občany, kteří se vyskytli v nepříznivé sociální nebo životní situaci v jejich domácím prostředí. Jedná se například o seniory, o rodiny s dětmi o zadlužené nebo pečující osoby. Úkolem těchto sociálních pracovnic je nasměrovat tyto osoby na potřebou sociální či zdravotní službu, popřípadě pomoc s vyřízením různých dokumentů.”    </w:t>
      </w:r>
    </w:p>
    <w:p>
      <w:pPr/>
      <w:r>
        <w:rPr/>
        <w:t xml:space="preserve">Součástí projektu je rovněž spolupráce této MAS s odborem sociálních věcí ve Frýdlantu nad Ostravicí, a to na procesu komunitního plánování rozvoje sociálních služeb v tomto regionu.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1-06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2026-09-04T19:02:21+02:00</dcterms:created>
  <dcterms:modified xsi:type="dcterms:W3CDTF">2026-09-04T19:02:21+02:00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