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podpoří obnovu 11 památek ve městě</w:t>
      </w:r>
    </w:p>
    <w:p>
      <w:pPr/>
      <w:r>
        <w:rPr>
          <w:b w:val="1"/>
          <w:bCs w:val="1"/>
        </w:rPr>
        <w:t xml:space="preserve">Oblíbený dotační titul na obnovu významných městských domů a památek v Ostravě pokračuje i letos. Peníze na opravy a rekonstrukce získá celkem 11 objektů. Většinou jde o sakrální stavby.</w:t>
      </w:r>
    </w:p>
    <w:p>
      <w:pPr/>
      <w:r>
        <w:rPr/>
        <w:t xml:space="preserve">Ostrava nepatří k městům, které se mohou chlubit nepřeberným množství nádherných historických budov a proto je dvojnásob důležité, aby se dobře pečovalo o ty, které má. Proto před lety vznikl dotační titul, který majitelům pomáhá s jejich údržbou. Zastupitelstvo rozhodlo, že letos mezi zájemce rozdělí 5 a půl milionu korun.</w:t>
      </w:r>
    </w:p>
    <w:p>
      <w:pPr/>
      <w:r>
        <w:rPr>
          <w:b w:val="1"/>
          <w:bCs w:val="1"/>
        </w:rPr>
        <w:t xml:space="preserve">Hana Tichánková, náměstkyně primátora Ostravy: </w:t>
      </w:r>
      <w:r>
        <w:rPr/>
        <w:t xml:space="preserve">„Finance města pomohou k rekonstrukcím historicky a architektonicky významných staveb, jež  mají pro město nezanedbatelný význam nebo spoluvytváří obraz města. Tradiční podpora města  napomáhá dlouhodobě vlastníkům cenných staveb k jejich obnově, a v některých případech i  k jejich záchraně. Naprosto novou podobu tak i prostřednictvím těchto programů již získala celá  řada výjimečných objektů, neboť peníze k jejich obnovám poskytuje město již od roku 2009."</w:t>
      </w:r>
    </w:p>
    <w:p>
      <w:pPr/>
      <w:r>
        <w:rPr/>
        <w:t xml:space="preserve">Zájemci mohli  předkládat žádosti do 20. února v rámci dvou výzev. Programu na zachování a  obnovu kulturních památek a významných městských staveb. K výzvě městské domy a industriální  dědictví bylo doručeno 13 žádostí, na výzvu sakrální stavby reagovalo 10 žadatelů.</w:t>
      </w:r>
    </w:p>
    <w:p>
      <w:pPr/>
      <w:r>
        <w:rPr>
          <w:b w:val="1"/>
          <w:bCs w:val="1"/>
        </w:rPr>
        <w:t xml:space="preserve">Hana Tichánková, náměstkyně primátora Ostravy:</w:t>
      </w:r>
      <w:r>
        <w:rPr/>
        <w:t xml:space="preserve"> "Po standardním procesu, kdy žádosti zkontroloval z formálního  a obsahového hlediska nejprve odbor územního plánování a stavebního řádu, byly žádosti  předloženy komisi muzejní, letopisecká, názvoslovné a heraldické k bodovému hodnocení ve  stanových kritériích a následným doporučením k jednání rady města."</w:t>
      </w:r>
    </w:p>
    <w:p>
      <w:pPr/>
      <w:r>
        <w:rPr/>
        <w:t xml:space="preserve">Město přispívá k záchraně objektů maximálně polovinou nákladů,  zbylé peníze hradí majitel. K obnově městských a industriálních staveb mohli zájemci  získat od 50 tisíc do 1,5 milionů korun. Na sakrální  památky je to od 50 tisíc do půl milionu. </w:t>
      </w:r>
    </w:p>
    <w:p>
      <w:pPr/>
      <w:r>
        <w:rPr/>
        <w:t xml:space="preserve">---</w:t>
      </w:r>
    </w:p>
    <w:p>
      <w:pPr>
        <w:pStyle w:val="Heading1"/>
      </w:pPr>
      <w:r>
        <w:rPr>
          <w:sz w:val="36"/>
          <w:szCs w:val="36"/>
        </w:rPr>
        <w:t xml:space="preserve">Použitý motorový olej někdo vyvezl do lesa nad jezero</w:t>
      </w:r>
    </w:p>
    <w:p>
      <w:pPr/>
      <w:r>
        <w:rPr>
          <w:b w:val="1"/>
          <w:bCs w:val="1"/>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 </w:t>
      </w:r>
    </w:p>
    <w:p>
      <w:pPr/>
      <w:r>
        <w:rPr>
          <w:b w:val="1"/>
          <w:bCs w:val="1"/>
        </w:rPr>
        <w:t xml:space="preserve">Martin Kania, velitel MP Orlová: </w:t>
      </w:r>
      <w:r>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 </w:t>
      </w:r>
    </w:p>
    <w:p>
      <w:pPr/>
      <w:r>
        <w:rPr>
          <w:b w:val="1"/>
          <w:bCs w:val="1"/>
        </w:rPr>
        <w:t xml:space="preserve">Lenka Brzyszkowská (ANO), starostka Orlové:</w:t>
      </w:r>
      <w:r>
        <w:rPr/>
        <w:t xml:space="preserve"> “O tomto problému víme, řešila to městská policie ve spolupráci s naším životním prostředím. Ti kontaktovali vlastníka pozemku a ten přislíbil odstranění těchto sudů v co nejbližší možné době.”  </w:t>
      </w:r>
    </w:p>
    <w:p>
      <w:pPr/>
      <w:r>
        <w:rPr/>
        <w:t xml:space="preserve">Rychlé řešení v tomto případě zabránilo případnému úniku ropných produktů do nedalekého jezera a úhynu ryb. </w:t>
      </w:r>
    </w:p>
    <w:p>
      <w:pPr/>
      <w:r>
        <w:rPr/>
        <w:t xml:space="preserve">---</w:t>
      </w:r>
    </w:p>
    <w:p>
      <w:pPr/>
      <w:r>
        <w:rPr/>
        <w:t xml:space="preserve">Krátké zprávy 23. 6. 2023 16.00 - 1</w:t>
      </w:r>
    </w:p>
    <w:p>
      <w:pPr/>
      <w:r>
        <w:rPr/>
        <w:t xml:space="preserve">Moravskoslezský kraj rozdělí na rozvojové projekty celkem 20 milionů korun obcím, které leží ve znevýhodněných oblastech Osoblažska a Vítkovska. Letos si na dotaci sáhne 8 obcí, za krajské peníze se například zrekonstruuje zázemí skiareálu v Budišově nad Budišovkou, připraví se podnikatelská zóna v Dívčím Hradě nebo se vybuduje edukační turistická stezka v Bohušově. </w:t>
      </w:r>
    </w:p>
    <w:p>
      <w:pPr/>
      <w:r>
        <w:rPr/>
        <w:t xml:space="preserve">Ostrava se již po šesté jako městský koordinátor zapojila do květnové celorepublikové výzvy Do práce na kole, tentokráte do 13. ročníku. Cílem oblíbené výzvy je šetřit životní prostředí, zlepšit kondici účastníků a také pomocí dat o zapsaných cestách zlepšovat (cyklo)infrastrukturu ve městě. Akce přilákala tisícovku účastníků.</w:t>
      </w:r>
    </w:p>
    <w:p>
      <w:pPr/>
      <w:r>
        <w:rPr/>
        <w:t xml:space="preserve">---</w:t>
      </w:r>
    </w:p>
    <w:p>
      <w:pPr>
        <w:pStyle w:val="Heading1"/>
      </w:pPr>
      <w:r>
        <w:rPr>
          <w:sz w:val="36"/>
          <w:szCs w:val="36"/>
        </w:rPr>
        <w:t xml:space="preserve">Festival v ulicích naplní Porubu pouličním uměním</w:t>
      </w:r>
    </w:p>
    <w:p>
      <w:pPr/>
      <w:r>
        <w:rPr>
          <w:b w:val="1"/>
          <w:bCs w:val="1"/>
        </w:rPr>
        <w:t xml:space="preserve">Opět v Porubě, ale pestřejší a větší bude letos Festival v ulicích s podtitulem Art and life. Oproti minulému roku se rozšíří na téměř celou Hlavní třídu. Nebude tak končit na Alšově náměstí, ale až u ulice 17. listopadu.</w:t>
      </w:r>
    </w:p>
    <w:p>
      <w:pPr/>
      <w:r>
        <w:rPr/>
        <w:t xml:space="preserve">Porubu opět ovládne Festival v ulicích. Návštěvníci tady zažijí dva dny s výjimečně rozsáhlým a pestrým programem všech žánrů z celého světa. Oproti loňsku nabídne dvě hudební scény. </w:t>
      </w:r>
    </w:p>
    <w:p>
      <w:pPr/>
      <w:r>
        <w:rPr>
          <w:b w:val="1"/>
          <w:bCs w:val="1"/>
        </w:rPr>
        <w:t xml:space="preserve">Zlata Holušová, ředitelka Colours of Ostrava</w:t>
      </w:r>
      <w:r>
        <w:rPr>
          <w:b w:val="1"/>
          <w:bCs w:val="1"/>
        </w:rPr>
        <w:t xml:space="preserve">: </w:t>
      </w:r>
      <w:r>
        <w:rPr/>
        <w:t xml:space="preserve">“Obrovská mezinárodní účast kapel 1, spousta akrobatů, artistů, komediantů a muzikantů, kteří na ulici vás můžou zaujmout víc než slavná kapela a samozřejmě i divadel se všemi kreativními prvky. Práce s ohněm a samozřejmě i vinný festival.” </w:t>
      </w:r>
    </w:p>
    <w:p>
      <w:pPr/>
      <w:r>
        <w:rPr>
          <w:b w:val="1"/>
          <w:bCs w:val="1"/>
        </w:rPr>
        <w:t xml:space="preserve">Petra Hradilová, ředitelka Festivalu v ulicích: </w:t>
      </w:r>
      <w:r>
        <w:rPr/>
        <w:t xml:space="preserve">“Odstartuje to kapela Los Pipos, která nás roztančí latinskými rytmy. Novinkou je mnoho tance na festivalu. Od toho, že budeme mít street battle, street dance, tak budeme i tančit pod širým nebem."</w:t>
      </w:r>
    </w:p>
    <w:p>
      <w:pPr/>
      <w:r>
        <w:rPr>
          <w:b w:val="1"/>
          <w:bCs w:val="1"/>
        </w:rPr>
        <w:t xml:space="preserve">Lucie Baránková Vilamová (ANO), starostka MOb Ostrava-Poruba: </w:t>
      </w:r>
      <w:r>
        <w:rPr/>
        <w:t xml:space="preserve">“Ten bulvár Hlavní třídy je prostě něco jedinečného a neopakovatelného a tady i dneska padla celá řada nových věcí, které festival v letošním roce přináší. Unikátní je určitě to, že je zdarma.” </w:t>
      </w:r>
    </w:p>
    <w:p>
      <w:pPr/>
      <w:r>
        <w:rPr/>
        <w:t xml:space="preserve">Festival v ulicích bude letos propojen s největším českým showcase festivalem Czech Music Crossroads.</w:t>
      </w:r>
    </w:p>
    <w:p>
      <w:pPr/>
      <w:r>
        <w:rPr>
          <w:b w:val="1"/>
          <w:bCs w:val="1"/>
        </w:rPr>
        <w:t xml:space="preserve">Gavin Poonosamy, producent: </w:t>
      </w:r>
      <w:r>
        <w:rPr/>
        <w:t xml:space="preserve">“Je to okouzlující festival a já jsem na něj strašně moc těším. Nejen na spoustu kapel a umělců, ale také na to, že potkám spoustu zajímavých lidí."</w:t>
      </w:r>
    </w:p>
    <w:p>
      <w:pPr/>
      <w:r>
        <w:rPr/>
        <w:t xml:space="preserve">Celkem se na Hlavní třídě představí umělci z 16 zemí světa, a to 30. června a 1. července.</w:t>
      </w:r>
    </w:p>
    <w:p>
      <w:pPr/>
      <w:r>
        <w:rPr/>
        <w:t xml:space="preserve">---</w:t>
      </w:r>
    </w:p>
    <w:p>
      <w:pPr>
        <w:pStyle w:val="Heading1"/>
      </w:pPr>
      <w:r>
        <w:rPr>
          <w:sz w:val="36"/>
          <w:szCs w:val="36"/>
        </w:rPr>
        <w:t xml:space="preserve">Most na obchvatu Karviné prošel zatěžovacími zkouškami</w:t>
      </w:r>
    </w:p>
    <w:p>
      <w:pPr/>
      <w:r>
        <w:rPr>
          <w:b w:val="1"/>
          <w:bCs w:val="1"/>
        </w:rPr>
        <w:t xml:space="preserve">Nový most na obchvatu Karviné prošel celkem čtyřikrát zatěžovací zkouškou. V jednu chvíli na most najelo osm plně naložených nákladních aut. Technici pak při plném zatížení měřili poklesy konstrukce.</w:t>
      </w:r>
    </w:p>
    <w:p>
      <w:pPr/>
      <w:r>
        <w:rPr/>
        <w:t xml:space="preserve">Už za necelý měsíc bude spuštěn nový tříkilometrový obchvat Karviné, při jehož výstavbě bylo nutné postavit i nový most přes řeku Olši. Po jeho dokončení přišly na řadu zatěžovací zkoušky. </w:t>
      </w:r>
    </w:p>
    <w:p>
      <w:pPr/>
      <w:r>
        <w:rPr>
          <w:b w:val="1"/>
          <w:bCs w:val="1"/>
        </w:rPr>
        <w:t xml:space="preserve">Michal Hrutkai, oblastní manažer společnosti Skanska v oblasti Mosty:</w:t>
      </w:r>
      <w:r>
        <w:rPr/>
        <w:t xml:space="preserve"> "Zátěžová zkouška se provádí na každém novém mostě. Ověřuje, jestli most odpovídá návrhovým parametrům. Podle typu mostu může probíhat několik zatěžovacích stavů, na tomto konkrétně máme čtyři zatěžovací stavy."</w:t>
      </w:r>
    </w:p>
    <w:p>
      <w:pPr/>
      <w:r>
        <w:rPr/>
        <w:t xml:space="preserve">Projektant pro zatěžovací zkoušku navrhl  počet a hmotnost vozidel i jejich rozmístění. Celkem na most najelo osm plně naložených nákladních aut, každý o hmotnosti  přibližně 34 tun. Rozmístění aut se pak při každé zkoušce měnilo.</w:t>
      </w:r>
    </w:p>
    <w:p>
      <w:pPr/>
      <w:r>
        <w:rPr>
          <w:b w:val="1"/>
          <w:bCs w:val="1"/>
        </w:rPr>
        <w:t xml:space="preserve">Michal Hrutkai, oblastní manažer společnosti Skanska v oblasti Mosty</w:t>
      </w:r>
      <w:r>
        <w:rPr/>
        <w:t xml:space="preserve">: ”Jsou tady osazeny měřící body a měří se poklesy konstrukce. Měří svislý průhyb toho mostu. Na základě poklesů vyhodnotí, zda se ten výpočetní model ověřil a konstrukce je v pořádku nebo vykazuje nějaké anomálie."</w:t>
      </w:r>
    </w:p>
    <w:p>
      <w:pPr/>
      <w:r>
        <w:rPr/>
        <w:t xml:space="preserve">Vzhledem k tomu, že se most nachází na poddolovaném území, byla tato skutečnost zohledněna v návrhu mostu. </w:t>
      </w:r>
    </w:p>
    <w:p>
      <w:pPr/>
      <w:r>
        <w:rPr>
          <w:b w:val="1"/>
          <w:bCs w:val="1"/>
        </w:rPr>
        <w:t xml:space="preserve">Petra Havrlantová, mluvčí společnosti Skanska</w:t>
      </w:r>
      <w:r>
        <w:rPr/>
        <w:t xml:space="preserve">: “Výstavba nosné ocelové konstrukce mostu si vyžádala dočasné zasypání téměř poloviny šířky koryta Olše. I přes toto omezení průtoku nedošlo během výstavby nosné konstrukce mostu k vylití řeky z jejího koryta."</w:t>
      </w:r>
    </w:p>
    <w:p>
      <w:pPr/>
      <w:r>
        <w:rPr/>
        <w:t xml:space="preserve">Část obchvatu směrem na Stonavu je již v provozu několik měsíců, slavnostní otevření a spuštění celého obchvatu je plánováno na polovinu července. </w:t>
      </w:r>
    </w:p>
    <w:p>
      <w:pPr/>
      <w:r>
        <w:rPr/>
        <w:t xml:space="preserve">---</w:t>
      </w:r>
    </w:p>
    <w:p>
      <w:pPr/>
      <w:r>
        <w:rPr/>
        <w:t xml:space="preserve">Krátké zprávy 23. 6. 2023 16.00 - 2</w:t>
      </w:r>
    </w:p>
    <w:p>
      <w:pPr/>
      <w:r>
        <w:rPr/>
        <w:t xml:space="preserve">Letošní Dny města Bruntálu se nesly ve znamení 810. výročí města a přinesly kulturní i sportovní program pro všechny věkové kategorie. Konaly se nejen na centrálním náměstí, ale také na zámku, v zámeckých zahradách, na stadionu a dalších místech.</w:t>
      </w:r>
    </w:p>
    <w:p>
      <w:pPr/>
      <w:r>
        <w:rPr/>
        <w:t xml:space="preserve">Už jen pár dní zbývá do atletického mítinku Zlatá tretra Ostrava. V úterý 27. června se do Ostravy sjede elita světové atletiky, která bude bojovat o body a limity pro nadcházející mistrovství světa. Hlavní hvězdou 62. Zlaté Tretry bude absolutní jednička současné světové atletiky, švédský tyčkař Armand Duplantis.</w:t>
      </w:r>
    </w:p>
    <w:p>
      <w:pPr/>
      <w:r>
        <w:rPr/>
        <w:t xml:space="preserve">---</w:t>
      </w:r>
    </w:p>
    <w:p>
      <w:pPr>
        <w:pStyle w:val="Heading1"/>
      </w:pPr>
      <w:r>
        <w:rPr>
          <w:sz w:val="36"/>
          <w:szCs w:val="36"/>
        </w:rPr>
        <w:t xml:space="preserve">Olympijskou myšlenku podpořili během i v Novém Jičíně</w:t>
      </w:r>
    </w:p>
    <w:p>
      <w:pPr/>
      <w:r>
        <w:rPr>
          <w:b w:val="1"/>
          <w:bCs w:val="1"/>
        </w:rPr>
        <w:t xml:space="preserve">Český olympijský výbor pořádal další ročník Olympijského běhu, což je největší běžecká akce v České republice. Do jeho varianty pro školy, která letos startovala teprve podruhé, se přihlásili i žáci z odborného učiliště a praktické školy v Novém Jičíně.</w:t>
      </w:r>
    </w:p>
    <w:p>
      <w:pPr/>
      <w:r>
        <w:rPr/>
        <w:t xml:space="preserve">Přesně v 10 hodin odstartoval školní závod Olympijského běhu v celé České republice, tedy i v novojičínských Smetanových sadech. Na start se tu postavily děti s lehčím a středním mentálním postižením, některé v kombinaci i s  tělesným handicapem, tedy žáci zdejší Praktické školy a Odborného učiliště, kteří letos do závodu vyzvali i Základní školu Dlouhá 54.  </w:t>
      </w:r>
    </w:p>
    <w:p>
      <w:pPr/>
      <w:r>
        <w:rPr>
          <w:b w:val="1"/>
          <w:bCs w:val="1"/>
        </w:rPr>
        <w:t xml:space="preserve">Andrea Havlíková, zástupce ředitele OU a PrŠ Nový Jičín: </w:t>
      </w:r>
      <w:r>
        <w:rPr/>
        <w:t xml:space="preserve">“Letos je to podruhé. První ročník se uskutečnil v minulém roce, kdy navázal na T-mobile Olympijský běh, který už je tady několik let, a teprve minulý rok Olympijský výbor přišel s nápadem po covidu probudit v dětech radost z pohybu a uspořádal školní běh, takže letos je to druhý ročník.”  </w:t>
      </w:r>
    </w:p>
    <w:p>
      <w:pPr/>
      <w:r>
        <w:rPr/>
        <w:t xml:space="preserve">Všichni běžci zdolali v parku trasu o délce 550 metrů. Někteří v rychlém tempu, jiní pomalu za asistence vodičů. </w:t>
      </w:r>
    </w:p>
    <w:p>
      <w:pPr/>
      <w:r>
        <w:rPr>
          <w:b w:val="1"/>
          <w:bCs w:val="1"/>
        </w:rPr>
        <w:t xml:space="preserve">účastníci běhu: </w:t>
      </w:r>
    </w:p>
    <w:p>
      <w:pPr/>
      <w:r>
        <w:rPr/>
        <w:t xml:space="preserve">“Běželo se mi dobře, všechno bylo v pohodě, jen na konci mě začaly bolet svaly, tak jsem zastavil, ale pak jsem běžel dál.” </w:t>
      </w:r>
    </w:p>
    <w:p>
      <w:pPr/>
      <w:r>
        <w:rPr/>
        <w:t xml:space="preserve">“Hraju fotbal, tak se to dalo běžet.”</w:t>
      </w:r>
    </w:p>
    <w:p>
      <w:pPr/>
      <w:r>
        <w:rPr>
          <w:b w:val="1"/>
          <w:bCs w:val="1"/>
        </w:rPr>
        <w:t xml:space="preserve">Andrea Havlíková, zástupce ředitele OU a PrŠ Nový Jičín: </w:t>
      </w:r>
      <w:r>
        <w:rPr/>
        <w:t xml:space="preserve">“Někteří trénují, někteří chtějí vyhrát, ale myslím si, že to není o tom vyhrát, ale zúčastnit se a právě si to užít a  mít radost z toho běhu.”  </w:t>
      </w:r>
    </w:p>
    <w:p>
      <w:pPr/>
      <w:r>
        <w:rPr/>
        <w:t xml:space="preserve">Do školního Olympijského běhu se tu zapojilo na 60 dětí, všechny odcházely s medailí na krku.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2026-06-26T12:14:12+02:00</dcterms:created>
  <dcterms:modified xsi:type="dcterms:W3CDTF">2026-06-26T12:14:12+02:00</dcterms:modified>
</cp:coreProperties>
</file>

<file path=docProps/custom.xml><?xml version="1.0" encoding="utf-8"?>
<Properties xmlns="http://schemas.openxmlformats.org/officeDocument/2006/custom-properties" xmlns:vt="http://schemas.openxmlformats.org/officeDocument/2006/docPropsVTypes"/>
</file>