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Projekt Domovník preventista bude v Mariánských Horách pokračovat</w:t>
      </w:r>
    </w:p>
    <w:p>
      <w:pPr/>
      <w:r>
        <w:rPr>
          <w:b w:val="1"/>
          <w:bCs w:val="1"/>
        </w:rPr>
        <w:t xml:space="preserve">V Mariánských Horách bude další 3 roky pokračovat projekt Domovník preventista. Radnici se na něj podařilo získat finanční prostředky z EU. Dobrou zprávou je, že se navíc rozšíří z původních 5 lokalit na 15.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0-07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