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Lupič táhl seniorku po zemi 10 metrů</w:t>
      </w:r>
    </w:p>
    <w:p>
      <w:pPr/>
      <w:r>
        <w:rPr>
          <w:b w:val="1"/>
          <w:bCs w:val="1"/>
        </w:rPr>
        <w:t xml:space="preserve">Ostravským kriminalistům se podařilo usvědčit lupiče, který doslova řádil po celé Evropě. V Ostravě přepadl seniorku a vyrval jí z rukou kabelku. Zadržen byl v Rumunsku, které ho vydalo české justici.</w:t>
      </w:r>
    </w:p>
    <w:p>
      <w:pPr/>
      <w:r>
        <w:rPr/>
        <w:t xml:space="preserve">Loni v říjnu volala svědkyně na tísňovou linku policie, že viděla loupež v Ostravě-Porubě na Vřesinské ulici. Lupič si počínal velmi surově a jeho obětí se stala 75letá žena. </w:t>
      </w:r>
    </w:p>
    <w:p>
      <w:pPr/>
      <w:r>
        <w:rPr>
          <w:b w:val="1"/>
          <w:bCs w:val="1"/>
        </w:rPr>
        <w:t xml:space="preserve">telefonát na tísňovou linku:</w:t>
      </w:r>
      <w:r>
        <w:rPr/>
        <w:t xml:space="preserve"> "Chtěla bych nahlásit krádež kabelky přímo na ulici. Já jsem svědek a viděla jsem jak pan vystoupil z auta, paní strhl kabelku a shodil jí na zem a s kabelkou ujeli. </w:t>
      </w:r>
    </w:p>
    <w:p>
      <w:pPr/>
      <w:r>
        <w:rPr>
          <w:b w:val="1"/>
          <w:bCs w:val="1"/>
        </w:rPr>
        <w:t xml:space="preserve">Radim Bena, vedoucí 9. oddělení obecné kriminality Ostrava: </w:t>
      </w:r>
      <w:r>
        <w:rPr/>
        <w:t xml:space="preserve">"Sáhl ji na popruh kabelky, kterou seniorka držela v ruce, začal se s ní o ni přetahovat, shodil ji při tom  na zem a několik metrů ji po zemi táhnul. Nakonec se mu podařilo kabelky zmocnit."</w:t>
      </w:r>
    </w:p>
    <w:p>
      <w:pPr/>
      <w:r>
        <w:rPr/>
        <w:t xml:space="preserve">Při pátrání se policisté nestačili divit. Ukázalo se, že jde o gang dvou manželských párů z Rumunska, který jezdí po Česku, vydává se za hluchoněmé a vybírá peníze. Loupež byla prý sólo akce 24letého mladíka. Gang asi získával peníze podobným způsobem po celé Evropě. Interpol zadržel mladíka v Rumunska odkud byl předán do Ostravy.</w:t>
      </w:r>
    </w:p>
    <w:p>
      <w:pPr/>
      <w:r>
        <w:rPr>
          <w:b w:val="1"/>
          <w:bCs w:val="1"/>
        </w:rPr>
        <w:t xml:space="preserve">Eva Michalíková, mluvčí PČR Ostrava:</w:t>
      </w:r>
      <w:r>
        <w:rPr/>
        <w:t xml:space="preserve"> "Komisař 9. oddělení obecné kriminality Ostrava muže obvinil ze zvlášť závažného zločinu loupeže.  Ten s kriminalisty spolupracoval, ke svému jednání se plně doznal. V případě prokázání viny mu  hrozí trest odnětí svobody od dvou do deseti let. Také byl podán podnět na vzetí do vazby, který  byl soudcem akceptován."</w:t>
      </w:r>
    </w:p>
    <w:p>
      <w:pPr/>
      <w:r>
        <w:rPr/>
        <w:t xml:space="preserve">Policisté také zjistili, že si gang zřejmě přišel na slušné peníze, protože většinou bydlel v drahých hotelech a stavoval se v kvalitních restauracích. </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b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p>
      <w:pPr/>
      <w:r>
        <w:rPr/>
        <w:t xml:space="preserve">---</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w:t>
      </w:r>
      <w:b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w:t>
      </w:r>
      <w:br/>
    </w:p>
    <w:p>
      <w:pPr/>
      <w:r>
        <w:rPr/>
        <w:t xml:space="preserve">---</w:t>
      </w:r>
    </w:p>
    <w:p>
      <w:pPr>
        <w:pStyle w:val="Heading1"/>
      </w:pPr>
      <w:r>
        <w:rPr>
          <w:sz w:val="36"/>
          <w:szCs w:val="36"/>
        </w:rPr>
        <w:t xml:space="preserve">V Hornickém muzeu vystavují ponorku z orlických vražd</w:t>
      </w:r>
    </w:p>
    <w:p>
      <w:pPr/>
      <w:r>
        <w:rPr>
          <w:b w:val="1"/>
          <w:bCs w:val="1"/>
        </w:rPr>
        <w:t xml:space="preserve">Hornické muzeum získalo unikátní exponát. Návštěvníci si mohou na vlastní oči prohlédnout miniponorku, která pomohla k objasnění tzv. orlických vražd. Na dně Orlíku našla sudy s popravenými lidmi. Obsluhovali ji potápěči báňské záchranné služby.</w:t>
      </w:r>
    </w:p>
    <w:p>
      <w:pPr/>
      <w:r>
        <w:rPr/>
        <w:t xml:space="preserve">Důležitou roli ve vyřešení orlických vražd hrála Hlavní báňská záchranná služba z Ostravy. Pouze její potápěči měli techniku na ponor do hloubky 40 metrů. Tak hluboko totiž ležely sudy s těly zavražděných. Neocenitelnou roli sehrála miniponorka "Columbo One", která je nyní k vidění v Hornickém muzeu na Landeku. </w:t>
      </w:r>
    </w:p>
    <w:p>
      <w:pPr/>
      <w:r>
        <w:rPr>
          <w:b w:val="1"/>
          <w:bCs w:val="1"/>
        </w:rPr>
        <w:t xml:space="preserve">Dalibor Tekiela, účastník pátrání v Orlické přehradě:</w:t>
      </w:r>
      <w:r>
        <w:rPr/>
        <w:t xml:space="preserve"> "Byly tam velice složité podmínky, velice malá viditelnost, bahno se vířilo při manipulaci s tou ponorkou. Tam se vlastně vychytaly všechny mouchy a ti operátoři se tam vlastně učili pracovat v těžkých podmínkách. Byli vhozeni do ohně." </w:t>
      </w:r>
    </w:p>
    <w:p>
      <w:pPr/>
      <w:r>
        <w:rPr/>
        <w:t xml:space="preserve">Ponorka je ovládána operátorem z hladiny. Pohybovat se může až  v hloubce 300 metrů. Pohon zajišťují vrtulové motory umožňující pohyb vpřed a vzad, boční pohyby. Prohlídku ponorky s výkladem o orlických vraždách  muzeum doporučuje až od 15 let. </w:t>
      </w:r>
    </w:p>
    <w:p>
      <w:pPr/>
      <w:r>
        <w:rPr>
          <w:b w:val="1"/>
          <w:bCs w:val="1"/>
        </w:rPr>
        <w:t xml:space="preserve">Ján Hlobil, ředitel Hornického muzea Landek Park: </w:t>
      </w:r>
      <w:r>
        <w:rPr/>
        <w:t xml:space="preserve">"Důležitou součástí tohoto zážitkového programu je prezentace odborné zkušenosti a speciální techniky v extrémních podmínkách báňského záchranářství."</w:t>
      </w:r>
    </w:p>
    <w:p>
      <w:pPr/>
      <w:r>
        <w:rPr/>
        <w:t xml:space="preserve">Ponorka je součástí zážitkového okruhu „S haviřem na šichtě!“ i  klasických prohlídek a na Landeku je zapůjčena do 10. záři. Kvůli omezené kapacitě muzeum doporučuje  objednávku přes internet. </w:t>
      </w:r>
      <w:br/>
    </w:p>
    <w:p>
      <w:pPr/>
      <w:r>
        <w:rPr/>
        <w:t xml:space="preserve">---</w:t>
      </w:r>
    </w:p>
    <w:p>
      <w:pPr>
        <w:pStyle w:val="Heading1"/>
      </w:pPr>
      <w:r>
        <w:rPr>
          <w:sz w:val="36"/>
          <w:szCs w:val="36"/>
        </w:rPr>
        <w:t xml:space="preserve">MK přispělo na obnovu kulturních památek na Opavsku</w:t>
      </w:r>
    </w:p>
    <w:p>
      <w:pPr/>
      <w:r>
        <w:rPr>
          <w:b w:val="1"/>
          <w:bCs w:val="1"/>
        </w:rPr>
        <w:t xml:space="preserve">Ministerstvo kultury také letos poskytlo peníze na obnovu kulturních památek na Opavsku. V rámci programu „Podpora obnovy kulturních památek prostřednictvím obcí s rozšířenou působností“ na ně uvolnilo více než 600 tisíc korun.</w:t>
      </w:r>
    </w:p>
    <w:p>
      <w:pPr/>
      <w:r>
        <w:rPr/>
        <w:t xml:space="preserve">Hned 4 chráněné budovy na Opavsku projdou částečnou rekonstrukcí díky dotacím z Ministerstva kultury. Jedná se o 3 kostely a jeden zámek. </w:t>
      </w:r>
    </w:p>
    <w:p>
      <w:pPr/>
      <w:r>
        <w:rPr>
          <w:b w:val="1"/>
          <w:bCs w:val="1"/>
        </w:rPr>
        <w:t xml:space="preserve">Martin Dostál, referent odboru rozvoje města a strategického plánování opavské radnice: </w:t>
      </w:r>
      <w:r>
        <w:rPr/>
        <w:t xml:space="preserve">“V rámci našeho správního obvodu bylo vyčleněno přes 606 tisíc korun. Víceméně to směřuje na specifické stavební práce. V Opavě se jedná o kostel v Opavě Kateřinkách, v Háji ve Slezsku je to tuším kostel sv. Valentina, pokud se nepletu a ve Stěbořicích se jedná o tamní kostel, který je památkově chráněný.”</w:t>
      </w:r>
    </w:p>
    <w:p>
      <w:pPr/>
      <w:r>
        <w:rPr/>
        <w:t xml:space="preserve">V kostele sv. Kateřiny v Opavě peníze poputují na obnovu kůru, v kostele sv. Valentina v Háji ve Slezsku na opravu fasády na věži a v kostele ve Stěbořicích na restaurování svatostánku hlavního oltáře. </w:t>
      </w:r>
    </w:p>
    <w:p>
      <w:pPr/>
      <w:r>
        <w:rPr/>
        <w:t xml:space="preserve">Z dotací se radoval i zámek v Jezdkovicích, který za získané peníze chce opravit dřevěné schodiště vedoucí na půdu.</w:t>
      </w:r>
    </w:p>
    <w:p>
      <w:pPr/>
      <w:r>
        <w:rPr>
          <w:b w:val="1"/>
          <w:bCs w:val="1"/>
        </w:rPr>
        <w:t xml:space="preserve">Věra Burdová,</w:t>
      </w:r>
      <w:r>
        <w:rPr>
          <w:b w:val="1"/>
          <w:bCs w:val="1"/>
        </w:rPr>
        <w:t xml:space="preserve">starostka Jezdkovic: </w:t>
      </w:r>
      <w:r>
        <w:rPr/>
        <w:t xml:space="preserve">“Jedná se konkrétně o repasy nášlapů, o repasy dvoukřídlových dveří. Takové vnitřní dveře, které se nacházejí na to schodiště, dojde k  obnově kovového madla a také kovových dveří včetně zámku."</w:t>
      </w:r>
    </w:p>
    <w:p>
      <w:pPr/>
      <w:br/>
      <w:r>
        <w:rPr/>
        <w:t xml:space="preserve">Od zahájení dotačního programu už bylo na Opavsku obnoveno bezpočet kulturních památek, na které stát uvolnil více než 10 a půl milionů korun.</w:t>
      </w:r>
    </w:p>
    <w:p>
      <w:pPr/>
      <w:r>
        <w:rPr/>
        <w:t xml:space="preserve">---</w:t>
      </w:r>
    </w:p>
    <w:p>
      <w:pPr>
        <w:pStyle w:val="Heading1"/>
      </w:pPr>
      <w:r>
        <w:rPr>
          <w:sz w:val="36"/>
          <w:szCs w:val="36"/>
        </w:rPr>
        <w:t xml:space="preserve">Dětem hospitalizovaným ve vítkovické nemocnici pomáhají panenky Kiwanis</w:t>
      </w:r>
    </w:p>
    <w:p>
      <w:pPr/>
      <w:r>
        <w:rPr>
          <w:b w:val="1"/>
          <w:bCs w:val="1"/>
        </w:rPr>
        <w:t xml:space="preserve">Malí pacienti nemocnice v Ostravě-Vítkovicích dostali nové hadrové panenky Kiwanis. Ty si mohou pomalovat podle vlastní představivosti. Ručně šité panenky jim pomáhají  zdolat obavy z nemocničního prostředí.</w:t>
      </w:r>
    </w:p>
    <w:p>
      <w:pPr/>
      <w:r>
        <w:rPr/>
        <w:t xml:space="preserve">Velkou radost z panenek měly především nejmenší děti. Okamžitě si je začaly vymalovávat a ruku k dílu přiložil také známý herec Marek Němec.</w:t>
      </w:r>
    </w:p>
    <w:p>
      <w:pPr/>
      <w:r>
        <w:rPr>
          <w:b w:val="1"/>
          <w:bCs w:val="1"/>
        </w:rPr>
        <w:t xml:space="preserve">Marek Němec, herec, režisér:</w:t>
      </w:r>
      <w:r>
        <w:rPr/>
        <w:t xml:space="preserve"> “Já mám tu čest  se stát takovým zpestřením tady života dětí v nemocnici v Ostravě, díky paní Pastuškové, což teď děláme. Vymalováváme takové panenky, které by měly nějakým způsobem dětem pomoct prožít tady ten nemocniční čas. No a děláme jim radost, protože ostatní vlastně to jediné, s čím my amatéři nelékaři můžeme těm dětem přijít na pomoc. Prostě přinést jim aspoň nějaký malý okamžik radosti. Tak o to se snažím a jsem moc rád, že toho můžu být součásti.” </w:t>
      </w:r>
    </w:p>
    <w:p>
      <w:pPr/>
      <w:r>
        <w:rPr>
          <w:b w:val="1"/>
          <w:bCs w:val="1"/>
        </w:rPr>
        <w:t xml:space="preserve">Jan Boženský, primář dětského oddělení Nemocnice Agel Ostrava-Vítkovice:</w:t>
      </w:r>
      <w:r>
        <w:rPr/>
        <w:t xml:space="preserve"> “Děti mají určitě strach z toho neznámého. To znamená, ony se bojí, bojí se toho neznámého a my právě tu panenku využíváme k tomu, že ony si k ní najdou ten vztah a je to ten jejich kamarád. Je to velmi velmi zajímavé, jak ty děti velmi rychle s tou panenkou začnou jakoby se kamarádit a umožní jim to ten pobyt výrazně zpříjemnit.”</w:t>
      </w:r>
      <w:br/>
    </w:p>
    <w:p>
      <w:pPr/>
      <w:r>
        <w:rPr>
          <w:b w:val="1"/>
          <w:bCs w:val="1"/>
        </w:rPr>
        <w:t xml:space="preserve">Gabriela Blahutová, pacientka:</w:t>
      </w:r>
      <w:r>
        <w:rPr/>
        <w:t xml:space="preserve"> “Já si myslím, že ty panenky pomohou těm dětem se zabavit v tom volném čase, který tady mají a že jim pomohou, aby jim ten čas v nemocnici rychleji utekl.”</w:t>
      </w:r>
    </w:p>
    <w:p>
      <w:pPr/>
      <w:r>
        <w:rPr/>
        <w:t xml:space="preserve">Tisíce hadrových panenek rozváží po nemocnicích už 22 let Eva Pastušková.</w:t>
      </w:r>
      <w:br/>
    </w:p>
    <w:p>
      <w:pPr/>
      <w:r>
        <w:rPr>
          <w:b w:val="1"/>
          <w:bCs w:val="1"/>
        </w:rPr>
        <w:t xml:space="preserve">Eva Pastušková, prezidentka Kiwanis klub Ostrava: </w:t>
      </w:r>
      <w:r>
        <w:rPr/>
        <w:t xml:space="preserve">“Ty panenky jsou opravdu velice oblíbené, a to i u kluků a taky u starších děti. Malují je i 17letí kluci. Ani to nejde spočítat, ale já si myslím, že jich bude tak kolem 70 až 80 tisíc za tu dobu. Co je důležité, v rámci resocializace nám je šijí odsouzení ve čtyřech věznicích. </w:t>
      </w:r>
    </w:p>
    <w:p>
      <w:pPr/>
      <w:r>
        <w:rPr/>
        <w:t xml:space="preserve">Společně s panenkami dostali malí pacienti také drobné dárky.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2026-02-24T11:39:41+01:00</dcterms:created>
  <dcterms:modified xsi:type="dcterms:W3CDTF">2026-02-24T11:39:41+01:00</dcterms:modified>
</cp:coreProperties>
</file>

<file path=docProps/custom.xml><?xml version="1.0" encoding="utf-8"?>
<Properties xmlns="http://schemas.openxmlformats.org/officeDocument/2006/custom-properties" xmlns:vt="http://schemas.openxmlformats.org/officeDocument/2006/docPropsVTypes"/>
</file>