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má modrozelenou kuchařku na projekty</w:t>
      </w:r>
    </w:p>
    <w:p>
      <w:pPr/>
      <w:r>
        <w:rPr>
          <w:b w:val="1"/>
          <w:bCs w:val="1"/>
        </w:rPr>
        <w:t xml:space="preserve">Ostrava má modrozelenou kuchařku a jak název napovídá, týká se životního prostředí a jeho vztahu k plánovaným projektům. Každý investor, který má v plánu něco ve městě vybudovat, musí být v souladu s těmito zásadami.</w:t>
      </w:r>
    </w:p>
    <w:p>
      <w:pPr/>
      <w:r>
        <w:rPr/>
        <w:t xml:space="preserve">Ostrava ve spolupráci s ateliérem prostorového plánování a architektury připravila dokument  s názvem „Metodika modrozelené infrastruktury statutárního města Ostravy,“ který definuje  zásady pro vytváření tzv. modrozelené infrastruktury a požadavky, které budou kladeny na projektování  investičních projektů. Jde o jakousi modrozelenou kuchařku pro potenciální investory. </w:t>
      </w:r>
    </w:p>
    <w:p>
      <w:pPr/>
      <w:r>
        <w:rPr>
          <w:b w:val="1"/>
          <w:bCs w:val="1"/>
        </w:rPr>
        <w:t xml:space="preserve">Hana Tichánková, náměstkyně primátora Ostravy:</w:t>
      </w:r>
      <w:r>
        <w:rPr/>
        <w:t xml:space="preserve"> „V podstatě jde o jakýsi návod, obsahující rozličná opatření v rámci tzv. modrozelené infrastruktury, který  slouží především starostům městských obvodů, ale také projektantům či investorům. Jednotlivými kroky  chceme město přiblížit přírodě, plánovanými zásahy ve veřejném prostoru bychom měli dosáhnout  významnějšího množství udržované veřejné zeleně, doplňované větším počtem vodních prvků a prvků  podporujících biodiverzitu, tak abychom snížili dopady klimatických změn a adaptovali co nejlépe městský  prostor. Metodika doplňuje strategii adaptace na klimatickou změnu, kterou město disponuje od roku 2018  a kterou průběžně aktualizuje."</w:t>
      </w:r>
    </w:p>
    <w:p>
      <w:pPr/>
      <w:r>
        <w:rPr/>
        <w:t xml:space="preserve">Modrozelená infrastruktura je provázaný systém modrých tedy vodních a zelených - vegetačních ploch v zastavěném území, které přispívají k hospodaření s dešťovými vodami. Příkladem mohou být zelené střechy i fasády, stromy a keře, květinové zákony, trávníky, zpevněné propustné povrchy nebo třeba ozeleněné tramvajové pásy, </w:t>
      </w:r>
    </w:p>
    <w:p>
      <w:pPr/>
      <w:r>
        <w:rPr>
          <w:b w:val="1"/>
          <w:bCs w:val="1"/>
        </w:rPr>
        <w:t xml:space="preserve">Aleš Boháč, náměstek primátora Ostravy:</w:t>
      </w:r>
      <w:r>
        <w:rPr/>
        <w:t xml:space="preserve"> „Zelené projekty podporujeme dlouhodobě tím způsobem, aby bylo území města členěno parky a parčíky,  ulicemi se stromořadím. Okolo chodníků a cest jsou budovány trvalkové záhony a květnaté louky.  Omezujeme betonové, asfaltové a zastavěné (nezasákavé) plochy. Ty jsou například u nově budovaných  parkovišť nahrazovány propustnými materiály, aby se méně zadržovalo teplo vlivem slunečního záření a  vzduch se více neohříval. Do projektů spojených s klimatem je zapojována i široká veřejnost, lidé v Ostravě  například vyplňovali tzv. pocitovou mapu horka. Abychom předcházeli problematice sucha a horka,  upravili jsme frekvence sečení trávy a necháváme také vyrovnávací zelené ostrůvky v travnatých  porostech."</w:t>
      </w:r>
    </w:p>
    <w:p>
      <w:pPr/>
      <w:r>
        <w:rPr/>
        <w:t xml:space="preserve">Ostrava má svou strategii, reagující na změny klimatu od roku 2017. V roce 2018 vznikl akční plán, kde je počítáno s postupným nárůstem průměrných ročních teplot o 2,5 – 3 stupně  Celsia do roku 2100.</w:t>
      </w:r>
    </w:p>
    <w:p>
      <w:pPr/>
      <w:r>
        <w:rPr/>
        <w:t xml:space="preserve">---</w:t>
      </w:r>
    </w:p>
    <w:p>
      <w:pPr>
        <w:pStyle w:val="Heading1"/>
      </w:pPr>
      <w:r>
        <w:rPr>
          <w:sz w:val="36"/>
          <w:szCs w:val="36"/>
        </w:rPr>
        <w:t xml:space="preserve">Stát má pravomocné územní rozhodnutí na obchvat Skrochovic</w:t>
      </w:r>
    </w:p>
    <w:p>
      <w:pPr/>
      <w:r>
        <w:rPr>
          <w:b w:val="1"/>
          <w:bCs w:val="1"/>
        </w:rPr>
        <w:t xml:space="preserve">Skrochovice na Opavsku jsou zase o krok blíž k vytouženému obchvatu. Územní rozhodnutí stavby začátkem srpna nabylo právní moci. Státu to potvrdil Moravskoslezský kraj.</w:t>
      </w:r>
    </w:p>
    <w:p>
      <w:pPr/>
      <w:r>
        <w:rPr/>
        <w:t xml:space="preserve">Obchvat Skrochovic je jednou z klíčových staveb na silnici 1/57 mezi Opavou a Krnovem. Odvést má hustou tranzitní dopravu z místní části obce Brumovice, pod kterou spadají. Lidé na něj čekají už řadu let. </w:t>
      </w:r>
    </w:p>
    <w:p>
      <w:pPr/>
      <w:r>
        <w:rPr>
          <w:b w:val="1"/>
          <w:bCs w:val="1"/>
        </w:rPr>
        <w:t xml:space="preserve">Martin Dostál, tajemník, Sdružení pro výstavbu komunikace I/11-I/57: </w:t>
      </w:r>
      <w:r>
        <w:rPr/>
        <w:t xml:space="preserve">“Tato stavba je nesmírně důležitá pro kompletaci jednotlivých úseků Slezského kříže západ, to znamená silnice vedoucí z Ostravy přes Opavu na Krnov a na hraniční přechod s polskou republikou Bartultovice. ŘSD teď bude připravovat další projektové stupně v souladu s platnou stavební legislativou.” </w:t>
      </w:r>
    </w:p>
    <w:p>
      <w:pPr/>
      <w:r>
        <w:rPr>
          <w:b w:val="1"/>
          <w:bCs w:val="1"/>
        </w:rPr>
        <w:t xml:space="preserve">anketa: obyvatelka Skrochovic: </w:t>
      </w:r>
      <w:r>
        <w:rPr/>
        <w:t xml:space="preserve">Já si myslím, že lidem v obci se uleví, uleví se od toho hluku. Tady jezdí hrozně moc kamionů a to jsou otřesy. I v domě cítíte, jak ta auta jezdí. Děti, které chodí tady na vlakové nádraží, tak někdy musí čekat i několik minut než někdo zastaví a pustí je přes tu cestu.”</w:t>
      </w:r>
    </w:p>
    <w:p>
      <w:pPr/>
      <w:r>
        <w:rPr/>
        <w:t xml:space="preserve">S přeložkou Brumovicím pomáhá Sdružení pro výstavbu komunikace I/11- I/57, které nechalo v předstihu zpracovat jak technickou studii společně s výpočtem ekonomické efektivity, tak i dokumentaci EIA. </w:t>
      </w:r>
    </w:p>
    <w:p>
      <w:pPr/>
      <w:r>
        <w:rPr>
          <w:b w:val="1"/>
          <w:bCs w:val="1"/>
        </w:rPr>
        <w:t xml:space="preserve">Petr Pop</w:t>
      </w:r>
      <w:r>
        <w:rPr>
          <w:b w:val="1"/>
          <w:bCs w:val="1"/>
        </w:rPr>
        <w:t xml:space="preserve">adinec (ANO), předseda Sdružení pro výstavbu komunikace I/11 – I/57 </w:t>
      </w:r>
      <w:r>
        <w:rPr>
          <w:b w:val="1"/>
          <w:bCs w:val="1"/>
        </w:rPr>
        <w:t xml:space="preserve">a opavský radní: </w:t>
      </w:r>
      <w:r>
        <w:rPr/>
        <w:t xml:space="preserve">“V rámci další pomoci s obcí Brumovice, pod které Skrochovice spadají, jim budeme pomáhat v rámci simulace chodníků a potom potažmo i v rámci projektové dokumentace, kde by tam mělo jít cirka 600 tisíc z peněz Sdružení 1/11 - 1/57.”</w:t>
      </w:r>
    </w:p>
    <w:p>
      <w:pPr/>
      <w:r>
        <w:rPr/>
        <w:t xml:space="preserve">Obchvat bude dlouhý přes 3 km a s jeho stavbou se počítá v roce 2025. </w:t>
      </w:r>
    </w:p>
    <w:p>
      <w:pPr/>
      <w:r>
        <w:rPr/>
        <w:t xml:space="preserve">---</w:t>
      </w:r>
    </w:p>
    <w:p>
      <w:pPr>
        <w:pStyle w:val="Heading1"/>
      </w:pPr>
      <w:r>
        <w:rPr>
          <w:sz w:val="36"/>
          <w:szCs w:val="36"/>
        </w:rPr>
        <w:t xml:space="preserve">V Novém Jičíně se těžce zranil cyklista bez helmy</w:t>
      </w:r>
    </w:p>
    <w:p>
      <w:pPr/>
      <w:r>
        <w:rPr>
          <w:b w:val="1"/>
          <w:bCs w:val="1"/>
        </w:rPr>
        <w:t xml:space="preserve">Záchranná služba spěchala v pondělí k těžce zraněnému cyklistovi, který při jízdě v Novém Jičíně spadl. Bohužel neměl helmu a způsobil si natolik těžká poranění, že byl na pomoc povolán i vrtulník.</w:t>
      </w:r>
    </w:p>
    <w:p>
      <w:pPr/>
      <w:r>
        <w:rPr/>
        <w:t xml:space="preserve">Krátce před desátou hodinou dopoledne zavolal svědkyně na tísňovou linku, že v Kojetíně právě viděla spadnout cyklistu a vše nasvědčuje tomu, že je vážně zraněn. Prý zajel do trávy, ztratil rovnováhu a spadl na asfalt. Na místo vyrazila záchranná služba a protože vrtulník byl v tu chvíli u jiného případu, byl povolán stroj z Olomoucka. </w:t>
      </w:r>
    </w:p>
    <w:p>
      <w:pPr/>
      <w:r>
        <w:rPr>
          <w:b w:val="1"/>
          <w:bCs w:val="1"/>
        </w:rPr>
        <w:t xml:space="preserve">Lukáš Humpl, mluvčí ZZS MS kraje:</w:t>
      </w:r>
      <w:r>
        <w:rPr/>
        <w:t xml:space="preserve"> "Čtyřicetiletý muž, který dle informací, jež mají záchranáři k dispozici, nebyl chráněn přilbou,  byl po pádu v bezvědomí, později však již s posádkami ZZS v kontaktu. Zasahující lékař u něj  zjistil poranění hlavy, horní a dolní končetiny, a nevyloučil další závažná zranění."</w:t>
      </w:r>
    </w:p>
    <w:p>
      <w:pPr/>
      <w:r>
        <w:rPr/>
        <w:t xml:space="preserve">Po ošetření byl cyklista naložen do vrtulníku a transportován do Fakultní nemocnice v Ostravě. Podle jízdy i podle chování zraněného je pravděpodobné, že muž byl pod vlivem alkoholu. </w:t>
      </w:r>
    </w:p>
    <w:p>
      <w:pPr/>
      <w:r>
        <w:rPr>
          <w:b w:val="1"/>
          <w:bCs w:val="1"/>
        </w:rPr>
        <w:t xml:space="preserve">René Černohorský, mluvčí PČR Nový Jičín:</w:t>
      </w:r>
      <w:r>
        <w:rPr/>
        <w:t xml:space="preserve"> "Na dopravní nehodu neměla vliv žádná jiná osoba. Dále policisté zjišťují, zda cyklista nebyl pod vlivem alkoholu či jiných návykových látek."</w:t>
      </w:r>
    </w:p>
    <w:p>
      <w:pPr/>
      <w:r>
        <w:rPr/>
        <w:t xml:space="preserve">Zásadní je také to, že muž neměl ochranou helmu a zranění hlavy může být velmi vážné. </w:t>
      </w:r>
    </w:p>
    <w:p>
      <w:pPr/>
      <w:r>
        <w:rPr>
          <w:b w:val="1"/>
          <w:bCs w:val="1"/>
        </w:rPr>
        <w:t xml:space="preserve">Lukáš Humpl, mluvčí ZZS MS kraje:</w:t>
      </w:r>
      <w:r>
        <w:rPr/>
        <w:t xml:space="preserve"> "Helma může v řadě případů velmi zmírnit následky poranění a může zabránit daleko horším důsledkům." </w:t>
      </w:r>
    </w:p>
    <w:p>
      <w:pPr/>
      <w:r>
        <w:rPr/>
        <w:t xml:space="preserve">Po vyléčení čeká muže vyšetřování a pokud vzorky krve skutečně budou obsahovat alkohol, čeká ho vysoká pokuta až 50 tisíc korun a zdravotní pojišťovna po něm může požadovat úhradu za poskytnutou péči. </w:t>
      </w:r>
    </w:p>
    <w:p>
      <w:pPr/>
      <w:r>
        <w:rPr/>
        <w:t xml:space="preserve">---</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 </w:t>
      </w:r>
    </w:p>
    <w:p>
      <w:pPr/>
      <w:r>
        <w:rPr/>
        <w:t xml:space="preserve">---</w:t>
      </w:r>
    </w:p>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9-08-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2026-07-20T11:42:36+02:00</dcterms:created>
  <dcterms:modified xsi:type="dcterms:W3CDTF">2026-07-20T11:42:36+02:00</dcterms:modified>
</cp:coreProperties>
</file>

<file path=docProps/custom.xml><?xml version="1.0" encoding="utf-8"?>
<Properties xmlns="http://schemas.openxmlformats.org/officeDocument/2006/custom-properties" xmlns:vt="http://schemas.openxmlformats.org/officeDocument/2006/docPropsVTypes"/>
</file>