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Poláci ukradli 7 km železničního kabelu pod proudem</w:t>
      </w:r>
    </w:p>
    <w:p>
      <w:pPr/>
      <w:r>
        <w:rPr>
          <w:b w:val="1"/>
          <w:bCs w:val="1"/>
        </w:rPr>
        <w:t xml:space="preserve">Zásahová jednotka policie učinila přítrž řádění čtyř Poláků, kteří do našeho kraje jezdili krást železniční kabely. Neváhali nasadit vlastní životy, protože je stříhali i když v nich bylo 3 tisíce voltů. Dráty pak končily ve sběrně.</w:t>
      </w:r>
    </w:p>
    <w:p>
      <w:pPr/>
      <w:r>
        <w:rPr/>
        <w:t xml:space="preserve">V březnu se na železnici mezi Suchdolem nad Odrou a Studénkou ztratilo přímo ze sloupů 1,5 kilometru trakčního vedení, kterým procházelo 3 tisíce voltů. Policisté zjistili, že stopy vedou do Polska a tak byla kontaktována i tamní policie. </w:t>
      </w:r>
    </w:p>
    <w:p>
      <w:pPr/>
      <w:r>
        <w:rPr>
          <w:b w:val="1"/>
          <w:bCs w:val="1"/>
        </w:rPr>
        <w:t xml:space="preserve">Tomáš Kvíčala, ředitel PČR Nový Jičín: </w:t>
      </w:r>
      <w:r>
        <w:rPr/>
        <w:t xml:space="preserve">"Pomocí speciálně upravených nůžek pachatelé odstřihávali měděné lano nacházející se  ve výšce takřka 7 metrů od země. To však bylo pod napětím 3.000 voltů, čímž se dobrovolně  vystavovali nebezpečí zásahu elektrickým proudem."</w:t>
      </w:r>
    </w:p>
    <w:p>
      <w:pPr/>
      <w:r>
        <w:rPr/>
        <w:t xml:space="preserve">Pátrání zlodějích vyvrcholilo na konci června, kdy byla u Klimkovického tunelu zastavena zásahovou jednotkou dvě vozidla se čtyřmi Poláky. V dodávce a osobním autě měli přes kilometr měděného lana a také speciální 7 metrů dlouhé nůžky, kterým kabely stříhali přímo na sloupech. </w:t>
      </w:r>
    </w:p>
    <w:p>
      <w:pPr/>
      <w:r>
        <w:rPr>
          <w:b w:val="1"/>
          <w:bCs w:val="1"/>
        </w:rPr>
        <w:t xml:space="preserve">Jiří Gold, vyšetřovatel PČR Nový Jičín:</w:t>
      </w:r>
      <w:r>
        <w:rPr/>
        <w:t xml:space="preserve"> "Měděná lana prodávali pravděpodobně do sběrny druhotných surovin v Polsku, kde není nutná evidence."</w:t>
      </w:r>
    </w:p>
    <w:p>
      <w:pPr/>
      <w:r>
        <w:rPr/>
        <w:t xml:space="preserve">Po zadržení byli ještě prostřednictvím mezinárodní justiční agentury Eurojus provedeny domovní prohlídky v Polsku, kde byla nalezeny další důkazy, že jde o pachatele.</w:t>
      </w:r>
    </w:p>
    <w:p>
      <w:pPr/>
      <w:r>
        <w:rPr>
          <w:b w:val="1"/>
          <w:bCs w:val="1"/>
        </w:rPr>
        <w:t xml:space="preserve">Lukáš Starý, zástupce České republiky v agentuře Eurojust: </w:t>
      </w:r>
      <w:r>
        <w:rPr/>
        <w:t xml:space="preserve">"Poláci velmi rychle zareagovali na naše požadavky a vyšli nám velice rychle a flexibilně vstříc." </w:t>
      </w:r>
    </w:p>
    <w:p>
      <w:pPr/>
      <w:r>
        <w:rPr/>
        <w:t xml:space="preserve">Celkem byla mužům prokázána krádež 7 km kabelů za 2,5 milionu korun. Tři muži zůstali ve vazbě a hrozí jim až 8 let za mřížemi. </w:t>
      </w:r>
    </w:p>
    <w:p>
      <w:pPr/>
      <w:r>
        <w:rPr/>
        <w:t xml:space="preserve">---</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 </w:t>
      </w: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4-09-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2026-06-27T01:35:47+02:00</dcterms:created>
  <dcterms:modified xsi:type="dcterms:W3CDTF">2026-06-27T01:35:47+02:00</dcterms:modified>
</cp:coreProperties>
</file>

<file path=docProps/custom.xml><?xml version="1.0" encoding="utf-8"?>
<Properties xmlns="http://schemas.openxmlformats.org/officeDocument/2006/custom-properties" xmlns:vt="http://schemas.openxmlformats.org/officeDocument/2006/docPropsVTypes"/>
</file>