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24.9.2023,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Palkovický miniexpres</w:t>
      </w:r>
    </w:p>
    <w:p>
      <w:pPr>
        <w:pStyle w:val="Heading1"/>
      </w:pPr>
      <w:r>
        <w:rPr>
          <w:sz w:val="36"/>
          <w:szCs w:val="36"/>
        </w:rPr>
        <w:t xml:space="preserve">Radnice koupila škole moderní počítače, tabule a učebnu</w:t>
      </w:r>
    </w:p>
    <w:p>
      <w:pPr/>
      <w:r>
        <w:rPr>
          <w:b w:val="1"/>
          <w:bCs w:val="1"/>
        </w:rPr>
        <w:t xml:space="preserve">Školáci z Palkovic našli po návratu z prázdnin své třídy mnohem modernější. Škola nakoupila větší množství vzdělávací elektroniky, vybavení dílen a jednu třídu zřídila na zahradě.</w:t>
      </w:r>
    </w:p>
    <w:p>
      <w:pPr/>
      <w:r>
        <w:rPr>
          <w:b w:val="1"/>
          <w:bCs w:val="1"/>
        </w:rPr>
        <w:t xml:space="preserve">David Kula (Nezávislí pro Palkovice a Myslík), místostarosta Palkovic: </w:t>
      </w:r>
      <w:r>
        <w:rPr/>
        <w:t xml:space="preserve">“V letošním roce v obci dokončili už třetí modernizační projekt základní školy, na kterém se podílí obec Palkovice a využíváme k tomu fondy Evropské unie. Předmětem aktuálního projektu bylo pořízení nových interaktivních tabulí, nákup IT vybavení, mezi které patřily například tablety, počítače, notebooky, ale i měřicí zařízení pro děti, aby mohly ve fyzice zkoumat různé fyzikální veličiny. Součástí projektu byla také venkovní učebna, která je spíše zaměřena na 1. stupeň a skládá se z různých edukačních a herních prvků, které děti mohou využívat.”</w:t>
      </w:r>
    </w:p>
    <w:p>
      <w:pPr/>
      <w:r>
        <w:rPr>
          <w:b w:val="1"/>
          <w:bCs w:val="1"/>
        </w:rPr>
        <w:t xml:space="preserve">Milan Šponer, ředitel ZŠ Palkovice:</w:t>
      </w:r>
      <w:r>
        <w:rPr/>
        <w:t xml:space="preserve"> “Přes prázdniny došlo zase k další modernizaci vybavení ve škole v Palkovicích. Je to tedy především díky obci a jejího projektu, který byl financován z Evropské unie. Škola byla vybavená dalšími zařízeními typu interaktivní tabule, interaktivní displeje, spousta nových notebooků, iPadů a podobně. A pevně věřím, že do budoucna se zase posuneme o krok vpřed a ta modernizace bude slavit úspěch jak u žáků, tak u široké veřejnosti. Došlo tedy ke zkvalitnění vybavení především v odborných učebnách, protože projekt klade důraz na technické vzdělání. To znamená, že máme nové vybavenou učebnu přírodopisu, učebny fyziky, chemie a dále přijde spousta zařízení do dílen, včetně brusek, vrtaček a podobně.”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palkovicky-miniexpres/palkovicky-miniexpres-24-09-2023-16-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2026-08-22T03:51:54+02:00</dcterms:created>
  <dcterms:modified xsi:type="dcterms:W3CDTF">2026-08-22T03:51:54+02:00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