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Havířově začala další etapa výstavby cyklostezky</w:t>
      </w:r>
    </w:p>
    <w:p>
      <w:pPr/>
      <w:r>
        <w:rPr>
          <w:b w:val="1"/>
          <w:bCs w:val="1"/>
        </w:rPr>
        <w:t xml:space="preserve">Havířov chce mít město co nejvíce propojené cyklostezkami. Dva metry široká cyklostezka za 13 milionů korun se nyní začala stavět na Národní třídě. Radnice má už nyní v plánu i další úseky.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Stavba potrvá zřejmě až do poloviny příštího roku.</w:t>
      </w:r>
      <w:br/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"</w:t>
      </w:r>
      <w:r>
        <w:rPr/>
        <w:t xml:space="preserve">Je to v celku náročná stavba, protože se nachází právě v centru města, je realizována za velkého provozu. Tady denně projede nějakých 15 až 20 tisíc aut. Je to v objemu 13 milionů korun a je to vcelku dlouhý úsek cyklostezky."</w:t>
      </w:r>
    </w:p>
    <w:p>
      <w:pPr/>
      <w:r>
        <w:rPr/>
        <w:t xml:space="preserve">Město plánuje další výstavbu cyklostezek například na Moskevské ulici, nebo Československé armády.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preventisté zviditelnili novojičínské chodce</w:t>
      </w:r>
    </w:p>
    <w:p>
      <w:pPr/>
      <w:r>
        <w:rPr>
          <w:b w:val="1"/>
          <w:bCs w:val="1"/>
        </w:rPr>
        <w:t xml:space="preserve">Policisté ve spolupráci s BESIPEM uskutečnili v Novém Jičíně další preventivní akci zaměřenou na viditelnost za šera. Na nošení reflexních prvků upozorňovali u přechodu pro chodce vedle autobusového nádraží.</w:t>
      </w:r>
    </w:p>
    <w:p>
      <w:pPr/>
      <w:r>
        <w:rPr/>
        <w:t xml:space="preserve">Tento chlapec kráčející do školy už na sedmou hodinu ranní je teď počátkem října v šeru v černém oblečení téměř neviditelný, tedy i pro řidiče. Právě na podobné případy byla zaměřena preventivní akce policie a BESIPu. Jejich společnou hlídku mohli lidé v Novém Jičíně potkat na Štefánikově ulici mezi autobusovým nádražím a centrem města.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“Mnozí chodci jsou málo zviditelnění, opravdu používají tmavé oblečení, navíc brzy dojde ke změně času, ten chodec je více ohroženější a měl by více myslet na své zdraví.”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“Ten reflexní pásek by  měl být nejlépe umístěný na ruce, aby byl viditelný ze všech stran, a nebo v oblasti kolenou.” 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“Každý den v České republice dochází k vážným dopravním nehodám s účastí chodce. Chodci jsou nejzranitelnější účastníci silničního provozu. Proto zdůrazňujeme, aby chodci byli vybaveni reflexními prvky.”</w:t>
      </w:r>
    </w:p>
    <w:p>
      <w:pPr/>
      <w:r>
        <w:rPr/>
        <w:t xml:space="preserve">Tuto povinnost mají chodci za tmy a šera pouze mimo obec, policisté nabádají, aby se takto zviditelňovali i v obcích. </w:t>
      </w:r>
    </w:p>
    <w:p>
      <w:pPr/>
      <w:r>
        <w:rPr/>
        <w:t xml:space="preserve">---</w:t>
      </w:r>
    </w:p>
    <w:p>
      <w:pPr/>
      <w:r>
        <w:rPr/>
        <w:t xml:space="preserve">Policisté pokračují v kontrolách na hranicích se s Slovenskem. Během prvních dvou dnů tohoto mimořádného opatření zadrželi už 56 migrantů. Oznámila to krajská mluvčí Pavla Jiroušková.</w:t>
      </w:r>
    </w:p>
    <w:p>
      <w:pPr/>
      <w:r>
        <w:rPr/>
        <w:t xml:space="preserve">V Záchranné stanici v Bartošovicích se rozrůstá skupina ježků. Lidé je sem nosí poměrně pravidelně. Aktuálně je ve stanici skoro stovka těchto zvířat. Ochránci přírody zveřejnili i fotografii na svém facebooku.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zavítal do MŠ Ukrajinská</w:t>
      </w:r>
    </w:p>
    <w:p>
      <w:pPr/>
      <w:r>
        <w:rPr>
          <w:b w:val="1"/>
          <w:bCs w:val="1"/>
        </w:rPr>
        <w:t xml:space="preserve">Projekt ostravského magistrátu Fajne školní bistro prošel úpravami. Rozšířil se i na mateřské školy a nově připravují menu místo jednoho hned 4 šéfkuchaři. Jídelníček sestavují podle přání kuchařek, které ví nejlépe, v čem by se chtěly zlepšit.</w:t>
      </w:r>
    </w:p>
    <w:p>
      <w:pPr/>
      <w:r>
        <w:rPr/>
        <w:t xml:space="preserve">Do projektu Fajne školní bistro se  mohou nově hlásit i školky. Využila toho i MŠ Ukrajinská, ve které se kuchařky chtěly zdokonalit ve vaření bezmasých pokrmů. </w:t>
      </w:r>
    </w:p>
    <w:p>
      <w:pPr/>
      <w:r>
        <w:rPr>
          <w:b w:val="1"/>
          <w:bCs w:val="1"/>
        </w:rPr>
        <w:t xml:space="preserve">Michal Adam, učitel odborných předmětů, SŠSS Ostrava-Hrabůvka: </w:t>
      </w:r>
      <w:r>
        <w:rPr/>
        <w:t xml:space="preserve">“Máme pro ně nachystané dvě svačinky a oběd i s polévkou. Na první svačinku jsme měli chlebíček jako borůvkový čískejk, na oběd máme dýňový krém s praženými dýňovými semínky, jako hlavní chod máme rýži a kari omáčku. Takovou trošku do sladká, skořicovou, pečený květák, to máme bez masa.”</w:t>
      </w:r>
    </w:p>
    <w:p>
      <w:pPr/>
      <w:r>
        <w:rPr>
          <w:b w:val="1"/>
          <w:bCs w:val="1"/>
        </w:rPr>
        <w:t xml:space="preserve">Adéla Mikesková,</w:t>
      </w:r>
      <w:r>
        <w:rPr>
          <w:b w:val="1"/>
          <w:bCs w:val="1"/>
        </w:rPr>
        <w:t xml:space="preserve">ředitelka MŠ Ukrajinská: </w:t>
      </w:r>
      <w:r>
        <w:rPr/>
        <w:t xml:space="preserve">"Paní kuchařky z toho byly nadšené, děti jsou nadšené taky. Pomazánka jim ráno chutnala, teď polévka do nich padá, takže je to velká pomoc."</w:t>
      </w:r>
    </w:p>
    <w:p>
      <w:pPr/>
      <w:r>
        <w:rPr>
          <w:b w:val="1"/>
          <w:bCs w:val="1"/>
        </w:rPr>
        <w:t xml:space="preserve">anketa: děti MŠ Ukrajinská: </w:t>
      </w:r>
      <w:r>
        <w:rPr/>
        <w:t xml:space="preserve">“Moc je ta polévka dobrá. </w:t>
      </w:r>
    </w:p>
    <w:p>
      <w:pPr/>
      <w:r>
        <w:rPr/>
        <w:t xml:space="preserve">“Ta polévka mi moc chutná.”</w:t>
      </w:r>
    </w:p>
    <w:p>
      <w:pPr/>
      <w:r>
        <w:rPr/>
        <w:t xml:space="preserve">Dnešní menu jsme dostali samozřejmě taky ochutnat a musím říct, že jak dýňová polévka, tak kari omáčka s rýží a květákem byla velice chutná.</w:t>
      </w:r>
    </w:p>
    <w:p>
      <w:pPr/>
      <w:r>
        <w:rPr/>
        <w:t xml:space="preserve">Tuto aktivitu vítá i porubská radnice.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“Nám to jako zřizovateli šetří prostředky, protože magistrát pořádá i různá školení v rámci hygienických norem nebo dalších výživových norem pro ty kuchařky.” </w:t>
      </w:r>
    </w:p>
    <w:p>
      <w:pPr/>
      <w:r>
        <w:rPr/>
        <w:t xml:space="preserve">V rámci Fajneho školního bistra totiž pomáhají školám i školkám dvě odbornice na vedení jídelen, a to nutriční specialistka a specialistka na spotřební koše.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„Jsou takovým centrem vzdělanosti, setkávání různých generací, pořádají různé výstavy, věnují se handicapovaným spoluobčanům, jsou informačním centrem. Zkrátka jsou to takové buňky inteligence.“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„Nic digitálního nemůže nahradit vůni nových knížek.“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Martina Klímková, ředitelka knihovny v Ostravici: </w:t>
      </w:r>
      <w:r>
        <w:rPr/>
        <w:t xml:space="preserve">„Naše knihovna je vlastně spojená s informačním centrem a galerií. Pořádáme akce i pro ty nejmenší děti od školky po školu.“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Máme také městskou galerii, máme infocentrum.“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p>
      <w:pPr/>
      <w:r>
        <w:rPr/>
        <w:t xml:space="preserve">Povodí Odry zhodnotilo hydrologickou situaci za uplynulý měsíc září. I přes nižší srážkové úhrny mají všechny významné vodní nádrže dobrý stupeň naplnění zásobního objemu a bez omezení dodávají vodu pro obyvatele, průmysl a současně zajišťují průtoky v řekách. Na nádrži Morávka je nadále snížená hladina kvůli probíhající stavbě.</w:t>
      </w:r>
    </w:p>
    <w:p>
      <w:pPr/>
      <w:r>
        <w:rPr>
          <w:i w:val="1"/>
          <w:iCs w:val="1"/>
        </w:rPr>
        <w:t xml:space="preserve">Policistům se podařilo vypátrat 38letou ženu, kterou hledal Interpol spolu s policisty z Německa. Tam odešla ze zdravotnického zařízení a mohla být nebezpečná sobě nebo svému okolí. Policisté díky informacím zhruba hodinu po oznámení ženu našli i s jejím přítelem v čekárně na vlakovém nádraží v obci Dobrá. Hlídka ji na místě zajistila.</w:t>
      </w:r>
    </w:p>
    <w:p>
      <w:pPr/>
      <w:r>
        <w:rPr/>
        <w:t xml:space="preserve">---</w:t>
      </w:r>
      <w:br/>
      <w:br/>
    </w:p>
    <w:p>
      <w:pPr>
        <w:pStyle w:val="Heading1"/>
      </w:pPr>
      <w:r>
        <w:rPr>
          <w:sz w:val="36"/>
          <w:szCs w:val="36"/>
        </w:rPr>
        <w:t xml:space="preserve">Odborníci radí v Ostravě pedagogům, jak rozvíjet talenty</w:t>
      </w:r>
    </w:p>
    <w:p>
      <w:pPr/>
      <w:r>
        <w:rPr>
          <w:b w:val="1"/>
          <w:bCs w:val="1"/>
        </w:rPr>
        <w:t xml:space="preserve">Ostrava se už potřetí zhostila pořádání ojedinělé konference Talent City, určené pro pedagogy, ale i další zájemce, kteří pracují s dětmi. Workshopy, přednášky i debaty se zabývají především rozvojem moderního vzdělávání se zaměřením na talenty.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2026-01-13T02:07:46+01:00</dcterms:created>
  <dcterms:modified xsi:type="dcterms:W3CDTF">2026-01-13T02:07:46+01:00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