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fasádu.“</w:t>
      </w:r>
    </w:p>
    <w:p>
      <w:pPr/>
      <w:r>
        <w:rPr/>
        <w:t xml:space="preserve">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Svoboda, projektový koordinátor:</w:t>
      </w:r>
      <w:r>
        <w:rPr/>
        <w:t xml:space="preserve"> „Nápad vznikl v roce 2019, projektovalo se až do roku 2021 a s realizací jsme začali v roce 2022 a konkrétně v únoru.“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Macháč, jednatel společnosti:</w:t>
      </w:r>
      <w:r>
        <w:rPr/>
        <w:t xml:space="preserve"> „Naše společnost se specializuje na krajinné úpravy, rozvojovou infrastrukturu a ozeleňování měst a obcí.“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Kuklová, vedoucí centra:</w:t>
      </w:r>
      <w:r>
        <w:rPr/>
        <w:t xml:space="preserve"> 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 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 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 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Kristýna Mišurcová, marketing centra: </w:t>
      </w:r>
      <w:r>
        <w:rPr/>
        <w:t xml:space="preserve">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/>
        <w:t xml:space="preserve"> 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 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 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cílů.“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bavilo na Sovinci malování i živí dravci</w:t>
      </w:r>
    </w:p>
    <w:p>
      <w:pPr/>
      <w:r>
        <w:rPr>
          <w:b w:val="1"/>
          <w:bCs w:val="1"/>
        </w:rPr>
        <w:t xml:space="preserve">Krásné letní počasí se spoustou nejrůznějších ukázek, desítek atrakcí,  malování, živých zvířat, soutěží o ceny, divadla i sladkostí si užívaly děti mezi chladivými zdmi hradu Sovinec v rámci Dne rodin. Zúčastnilo se jej několik stovek rodin, které podporují adopce a pěstounskou péči. Vstup do expozic byl zdarma.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V našem kraji  máme dnes přibližně 700 dětí v ústavní péči a našim cílem  je toto číslo opravdu  každoročně snižovat. Daří se nám to, protože každoročně  získáváme nové a nové pěstouny, ať už ty přechodné, nebo  trvalé, a také děti do adopce umisťujeme. To je velmi důležitá  věc, protože vyrůstat v ústavní  péči by nechtěl nikdo z nás.</w:t>
      </w:r>
    </w:p>
    <w:p>
      <w:pPr/>
      <w:r>
        <w:rPr/>
        <w:t xml:space="preserve">Děti si vedle prohlídky interiéru  hradu užívaly  hlavně malování na kamínky, sádrové odlitky či obličeje.  Osahávaly vystavené  kůže  některých šelem, odlévaly jejich  stopy a dokonce si mohly pohladit zcela  klidnou sovu pálenou či poslušné  káně. Po  splnění několika úkolů  některé z dětí  vyhrály volnou rodinnou vstupenku do památky na území  Moravskoslezského kraje.</w:t>
      </w:r>
      <w:br/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iří  Navrátil</w:t>
      </w:r>
      <w:r>
        <w:rPr>
          <w:b w:val="1"/>
          <w:bCs w:val="1"/>
        </w:rPr>
        <w:t xml:space="preserve"> (KDU-ČSL), náměstek  hejtmana MS kraje</w:t>
      </w:r>
      <w:r>
        <w:rPr/>
        <w:t xml:space="preserve">: Jsme  na špici České republiky v umisťování dětí. Přibližně 20  procent dětí, které jsou umístěny do náhradní rodinné péče,  jsou právě z Moravskoslezského kraje. A když víme, že máme 14  krajů, tak je to obrovský úspěch.</w:t>
      </w:r>
    </w:p>
    <w:p>
      <w:pPr/>
      <w:r>
        <w:rPr/>
        <w:t xml:space="preserve">Další akce pro rodiny se konají 17.září v  Kopřivnici a 23.září v Trojhalí Karolina v Ostravě.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Hradní hodování na Sovinci</w:t>
      </w:r>
    </w:p>
    <w:p>
      <w:pPr/>
      <w:r>
        <w:rPr>
          <w:b w:val="1"/>
          <w:bCs w:val="1"/>
        </w:rPr>
        <w:t xml:space="preserve">Každý, kdo navštívil o víkendu hrad Sovinec, se mohl stát svědkem i účastníkem středověkého hradního hodování. Nešlo však o žádnou velkou žranici. Středověká kuchyně byl skromná a využívala doma běžně dostupné suroviny.</w:t>
      </w:r>
    </w:p>
    <w:p>
      <w:pPr/>
      <w:r>
        <w:rPr/>
        <w:t xml:space="preserve"> Kuchyni na středověký způsob mohl každý navštívit, vyzkoušet i ochutnat.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Barbora Fucimanová, středověká kuchyně:</w:t>
      </w:r>
      <w:r>
        <w:rPr/>
        <w:t xml:space="preserve"> „My tady děláme ukázku dobových kuchyní, jsou tady z různých dob různé ochutnávky a na ohni děláme přímo placky a jinak jsme Cognita ludos a na akce jezdíváme s těmi ochutnávkami. Placka: mouka, voda, trochu oleje a mrskne se to na plotnu. Máme mázy a to jsou z tvarohu mázy, je tam česnekový a medový a potom tam máme jablka s křenem, to je taky prý obvyklé.“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„Dají se tady pořídit například uzená žebra nebo hovězí řízek. Sladkého tady určitě máme, doporučoval bych štrůdly u stánku s kávou.“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„Medové koláčky, ano, čerstvé medové koláčky, ještě jsou teplé, ano.“  </w:t>
      </w:r>
    </w:p>
    <w:p>
      <w:pPr/>
      <w:r>
        <w:rPr/>
        <w:t xml:space="preserve"> </w:t>
      </w:r>
    </w:p>
    <w:p>
      <w:pPr/>
      <w:r>
        <w:rPr/>
        <w:t xml:space="preserve">„No nejvíc mi chutnal česnekový máz, ale dobré je taky tady ten, jablko a křen.“</w:t>
      </w:r>
    </w:p>
    <w:p>
      <w:pPr/>
      <w:r>
        <w:rPr/>
        <w:t xml:space="preserve"> </w:t>
      </w:r>
    </w:p>
    <w:p>
      <w:pPr/>
      <w:r>
        <w:rPr/>
        <w:t xml:space="preserve">„No úplně všechno, co nemusím vařit, ale je to výborné všechno, česnek. I ten medový máz. Holky jsou moc šikovné.“</w:t>
      </w:r>
    </w:p>
    <w:p>
      <w:pPr/>
      <w:r>
        <w:rPr/>
        <w:t xml:space="preserve"> Kromě dobového jídla se dospělí i děti mohli pobavit u dobové zábavy.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„Na pátém nádvoří máme různé šermování, hlavně z období renesance, například skupiny Memento mori nebo Bandiere e spade a ještě jsem zapomněl, že tady tančí tanečnice Perchty von Bladen.“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Jurčeka, Memento mori: </w:t>
      </w:r>
      <w:r>
        <w:rPr/>
        <w:t xml:space="preserve">„My jsme šermířská a divadelní společnost Memento mori z Uherského Ostrohu a předvádíme tady vojáky – landsknechty z 16. století. To byli žoldáci. Nájemní vojáci, kteří si nechávali platit za své služby, za své válečné řemeslo.“</w:t>
      </w:r>
    </w:p>
    <w:p>
      <w:pPr/>
      <w:r>
        <w:rPr/>
        <w:t xml:space="preserve"> Se speciální nabídkou přišli také sokolníci se vzácnými druhy zvířat i ptáků.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Csik, sokolník:</w:t>
      </w:r>
      <w:r>
        <w:rPr/>
        <w:t xml:space="preserve"> „No tady se v naší přírodě objevují invazní druhy a tamhle kolega má na vodítku Mývala severního, to je právě jeden z těch invazních druhů. Pak je tady ještě v přírodě Psík mývalovitý, jsou si trošku podobní, ale lidi si to pletou, tak kolega dneska má takovou přednášku o tom, jaký je rozdíl mezi nimi, aby lidi věděli, jak se k tomu v přírodě chovat, nechovat, že to taky není žádná sranda. Mýval může být přenašečem nevyléčitelných chorob na člověka a jelikož se chová krotce, vleze do baráku, do chalupy, kamkoli, tak to pokousání hrozí a to je fakt nebezpečná věc a z toho důvodu je dobré, dělat tu osvětu veřejnosti, aby společnost vůbec věděla, s čím se potýká.“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„Tohle je kříženec Káněte lesního a Orla skalního. Ve volné přírodě to vůbec není možné, aby něco takového vzniklo, ovšem v podmínkách sokolnictví, kdy my máme možnost inseminovat ta dravce, tak to možné je. Toto je ale vzácná kombinace těchto dvou dravců, už se zkoušeli kříženci s Kánětem Harrisovým nebo s Kánětem rudochvostým a tohle je teprve druhý vrh, kdy se zkoušelo Káně lesní a Orel skalní. Těchto ptáků je pět v republice.“</w:t>
      </w:r>
    </w:p>
    <w:p>
      <w:pPr/>
      <w:r>
        <w:rPr/>
        <w:t xml:space="preserve"> Lety dravců, ochutnávky i dobová zábava přenesly do dob středověku každého návštěvníka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2026-02-12T19:06:46+01:00</dcterms:created>
  <dcterms:modified xsi:type="dcterms:W3CDTF">2026-02-12T19:06:46+01:00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