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televizních obrazovek. Vítejte u sledování nového pořadu Transformace kraje. Ve čtrnácti dílech se budeme věnovat tématům a jednotlivým projektům, které zmírní dopady transformačního procesu na ekonomiku, obyvatele a životní prostředí. Seznámíme vás s projekty, které zajistí nová pracovní místa, zlepší veřejné služby a obnoví krajinu zasaženou těžbou. První díl věnujeme základním údajům procesu transformace regionu a vizím Moravskoslezského kraje.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už vítám hejtmana Moravskoslezského kraje Jana Krkošku. Dobrý den, pane hejtmane, vítejte.</w:t>
      </w:r>
      <w:br/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Krásný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na úvod zmínit hlavní specifika Moravskoslezského kraje.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Jsme třetí největší kraj v ČR. Jsme kraj, který prochází zásadní transformací odklonu od uhlí. Zaměřujeme se na automotive a inovace. Jsme také kraj vzdělání, máme tady celou řadu vysokých škol a středních škol. Také jsme velmi dobře nastaveni v rámci ekonomiky, tzn. že můžeme a jsme připraveni investovat do nových projektů a do transformace jako takové.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hlavní cíle a vize kraje je zastavení odlivu obyvatel a zlepšení image kraje. Jak toho chcete dosáhnout?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Zejména je to podpora podnikání a inovací. Je důležité se zaměřit na tento sektor. Dalším takovým ukazatelem je věnovat se vzdělání a kultury v našem kraji. Dále nesmíme zapomenout na životní prostředí, které je důležité. Musíme také efektivně ukazovat marketingově ten náš kraj, jak vypadá. Nejenom u nás, ale také v zahraničí. Podpora sociálních programů je na místě. Musíme tady lákat zahraniční investory tak, abychom tady měli dostatek zahraničních partnerů, práci apod. a musíme také spolupracovat s místními firmami. To je asi to, čím bychom mohli jaksi zlepšit image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 Moravskoslezský kraj oproti jiným regionům výhody? Pokud ano, tak v čem?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Určitě, těch výhod je několik. Jednak jsme cenově dostupní v rámci bydlení, jsme inovativní, máme tady průmysl a máme tady samozřejmě velmi vyspělé IT divize. Máme tady cílené podnikání, právě teď aktuálně zaměřené na vývoj, výzkum. Je tady zásadní změna v životním prostředí, takže každý si tady najde to, co potřebuje pro svou relaxaci. Máme tady dvoje hory, Jeseníky a Beskydy. Máme tady turistiku. Máme ucelenou síť možností podporovat a rozvíjet podnikatele malého a středního průmyslu.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kraj má zpracovaný transformační plán, který je rozdělen do osmi témat. Která to jsou a proč zrovna tato?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Je to například nová energie, zelený průmysl, cirkulární ekonomika, nové podnikání. Tohle všechno přinese bohatou budoucnost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Jednotlivými tématy se bude podrobně zabývat tento nový pořad TRANSFORMACE KRAJE. Co souhrnem přinesou strategické projekty, které jsou financovány z Operačního programu Spravedlivé transformace?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Tahle zásadní změna přinese do našeho území nové produkty, nové služby, nové podnikání, hlavně zvýšení konkurenceschopnosti, ale také přinese zásadní změnu v pohornické krajině. Tam, kde se těžilo uhlí, tam přijdou nové tváře, přijde tam cestovní ruch, volnočasové aktivity a samozřejmě také vývoj a výzkum.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Bavíme se o financování z programu Operačního programu Spravedlivé transformace. Kolik peněz jsme schopni získat v rámci tohoto programu a v rámci těch připravených projektů tady pro náš Moravskoslezský kraj?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Věřím, že tyhle peníze, které přijdou do našeho kraje na významné projekty, jako je třeba Černá kostka nebo jsou to projekty zaměřené právě na vývoj, výzkum, které by měly pomáhat investorům s vysokou přidanou hodnotou. Přinesou i to, že lidé budou moci pracovat, řekněme, s nejnovějšími technologiemi, které do našeho kraje přijdou, budou moct pracovat s novými produkty, které třeba jsou známé a budou známé po celém světě, nejenom v ČR.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Já Vám děkuji za Vaše odpovědi.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Děkuji, mějte se krásně.</w:t>
      </w:r>
    </w:p>
    <w:p>
      <w:pPr/>
      <w:r>
        <w:rPr/>
        <w:t xml:space="preserve">Spravedlivá transformace. Její mechanismus byl vytvořen na úrovni Evropské unie. Je to jakási pomoc pro uhelné a uhlíkové intenzivní regiony v Evropské unii, mezi něž se řadí i Moravskoslezský, Ústecký a Karlovarský kraj. Čerpání evropských peněz je podmíněno zpracováním plánů spravedlivé územní transformace a nástrojem implementace je pak operační program Spravedlivá transformace. </w:t>
      </w:r>
      <w:br/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tématu už více ministr životního prostředí Petr Hladík, kterého vítám na dálku ze studia televize Polar a jak je vidno, tak zrovna cestuje. Dobrý den, vítejte.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Dobrý den, omlouvám se, že to je takto z auta, ale pevně doufám, že to zvládneme.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pojďme si na úvod říct něco více o Operačním programu Spravedlivá transformace. Co si laik může pod tímto termínem představit?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Jedná se o komplexní operační program, který je zaměřen do tří regionů, tří uhelných regionů Moravskoslezského, Ústeckého a Karlovarského kraje. Hlavním cílem je pomoci s transformací těchto regionů při odchodu od uhlí. Jedná se tedy o finanční prostředky ve výši dohromady zhruba 40 miliard korun, které jsou alokovány na dvě takové oblasti. Jedna jsou strategické projekty a druhá, zhruba polovina finančních prostředků je alokováno do otevřených výzev. Ty jsou pro firmy i pro občanské sdružení, stejně tak jako pro školy nebo třeba pro veřejný sektor. Týkají se otázky zaměstnanosti, vzdělanosti, výzkumu, vědy, průmyslových podniků nebo respektive příležitosti k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to tedy hlavně finance. Zkusme teda říct, jak jsou definovány podmínky jejich získání.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Zhruba polovina je alokována na strategické projekty. To jsou velké infrastrukturální projekty, které si jednotlivé kraje definovaly. V Moravskoslezském kraji jsou to projekty jak kraje jako takového, tak především vzdělávacích institucí, to znamená vysokých škol, stejně jako komerčních podniků. A potom ty otevřené výzvy, ty opravdu jdou hodně směrem ke středním školám, ke vzdělávání, k podpoře sociálních věcí, jsou tam kreativní startupové vouchery a další podpory.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na začátku listopadu. V jaké aktuální fázi jsou projekty a kdy dostanou kraje peníze?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Co se týká otevřených výzev, tam už jsme výrazným způsobem za polovinou. To znamená, většina těch dotačních výzev už byla vypsána. Většina, nebo víc jak polovina z těch projektů se i realizuje. Co se týká těch velkých strategických projektů, tady je Moravskoslezský kraj premiantem. Všechny ty strategické projekty už byly podány, teď se zpracovávají, posuzují se. My je musíme posuzovat i v Evropské komisi. A první rozhodnutí, předpokládám, padnou do týdne. To znamená, že ti investoři budou mít už definitivní přidělení dotace a mohou začít investovat.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Transformace v Moravskoslezském kraji. Říká se, že náš kraj je nejlépe připraven. Ostatně před chviličkou jste to prakticky řekl také. Má nejvíce projektů. Vnímáte to i Vy takto? A znáte některý konkrétní projekt, který se týká Moravskoslezského kraje?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Já jsem si dal tu práci, že jsem skoro všechny ty projekty nejenom v Moravskoslezském, ale i v Ústeckém a Karlovarském kraji projel. To znamená, znám poměrně detailně skoro všechny strategické projekty Moravskoslezského kraje, ať už se to týká Černé kostky, ať už se to týká projektů v Třinci nebo dalších strategických projektů jak byznysových partnerů, tak vysokých škol.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děkuji Vám za Vaše odpovědi a někdy na viděnou.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Mějte se hezky, ať se daří.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2026-02-15T20:43:57+01:00</dcterms:created>
  <dcterms:modified xsi:type="dcterms:W3CDTF">2026-02-15T20:43:57+01:00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