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Opravené kapli požehnal biskup, vrátil se i svatostánek</w:t>
      </w:r>
    </w:p>
    <w:p>
      <w:pPr/>
      <w:r>
        <w:rPr>
          <w:b w:val="1"/>
          <w:bCs w:val="1"/>
        </w:rPr>
        <w:t xml:space="preserve">Biskup ostravsko-opavský Martin David v sobotu při slavnostní mši požehnal kapli v objektu kláštera ve Frýdlantě nad Ostravicí, který nyní slouží jako domov seniorů. Do kaple se po letech ukrývání vrátil i historický svatostánek k ukládání liturgických nádob.</w:t>
      </w:r>
    </w:p>
    <w:p>
      <w:pPr/>
      <w:r>
        <w:rPr/>
        <w:t xml:space="preserve">Kaple Blahoslavené Panny Marie z roku 1876 byla několik let mimo provoz. Poté, co ji společně s celým klášterem převzalo město, byla opravena a nyní opětovně předána k užívání.</w:t>
      </w:r>
      <w:b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je významný den, protože znovu otevíráme kaple neposkvrněného početí Panny Marie, která je pro mne takovým symbolem toho, že vlastně i přes určitý útlak minulého režimu, tak to dobré stále roste. A protože i ti lidé tady z domova pro seniory mají takové důležité místo v životě, ještě mohou něco udělat svojí modlitbou a právě proto ta kaple je tomu přizpůsobená. 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“Když se město v roce 2008 stalo je majitelem celého toho objektu, tedy Střediska sociálního služeb, včetně kaple Panny Marie počaté bez poskvrny prvotního hříchu, tak vlastně jsme získali majetek od kongregace milosrdných sester svatého Karla Boromejského, do kterého bylo třeba investovat. Samozřejmě, že jsme se vrhli nejdříve na pokoje pro klienty, pro uživatele střediska a součástí toho byla kaple. Protože jsme v roce 2021 zjistili, že existují možnosti, že se dají čerpat peníze z přeshraniční spolupráce, tak jsme se zapojili do programu, kdy partnerem byla slovenská Turzovka a my jsme právě získali finance z tohoto projektu. 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p>
      <w:pPr/>
      <w:r>
        <w:rPr/>
        <w:t xml:space="preserve">Po slavnostní mši byla podepsána deklarace o využívání kaple. Biskup také převzal šek ze sbírky zaměstnanců a klientů frýdlantského Střediska sociálních služeb na ostravské varhany.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2026-02-10T23:44:52+01:00</dcterms:created>
  <dcterms:modified xsi:type="dcterms:W3CDTF">2026-02-10T23:44:52+01:00</dcterms:modified>
</cp:coreProperties>
</file>

<file path=docProps/custom.xml><?xml version="1.0" encoding="utf-8"?>
<Properties xmlns="http://schemas.openxmlformats.org/officeDocument/2006/custom-properties" xmlns:vt="http://schemas.openxmlformats.org/officeDocument/2006/docPropsVTypes"/>
</file>