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Ostrava zvýší poplatky za komunální odpad po 19 letech</w:t>
      </w:r>
    </w:p>
    <w:p>
      <w:pPr/>
      <w:r>
        <w:rPr>
          <w:b w:val="1"/>
          <w:bCs w:val="1"/>
        </w:rPr>
        <w:t xml:space="preserve">Neuvěřitelných 19 roků se dařilo Ostravě udržet poplatky za odpad na stejné částce. V poslední letech město doplácelo za své obyvatele stále víc peněz, až k dnešním 150 milionům ročně. Poplatek se zvyšuje o 222 korun. Zvýšení se netýká seniorů a dětí.</w:t>
      </w:r>
    </w:p>
    <w:p>
      <w:pPr/>
      <w:r>
        <w:rPr/>
        <w:t xml:space="preserve">Poplatky za odvoz a zpracování komunálního odpadu v Ostravě se od příštího roku zvyšují ze současných 498 na 720 korun ročně. Původně měli obyvatelé platit vyšší cenu už letos, ale kvůli vysoké inflaci a zvyšování cen životních potřeb nakonec zastupitelé rozhodli, že platbu za odpad zvyšovat nebudou. Odklad už ale skončil a ostravané si připlatí. </w:t>
      </w:r>
    </w:p>
    <w:p>
      <w:pPr/>
      <w:r>
        <w:rPr>
          <w:b w:val="1"/>
          <w:bCs w:val="1"/>
        </w:rPr>
        <w:t xml:space="preserve">Lucie Baránková Vilamová, náměstkyně primátora Ostravy:</w:t>
      </w:r>
      <w:r>
        <w:rPr/>
        <w:t xml:space="preserve"> "Co se týká obecně závazné vyhlášky o odpadech, tak ta byla schválena již před dvěma lety. Navýšení ale bude platit od 1. ledna 2024, což znamená, že jdeme ze 498 korun na 720. Nicméně některé skupiny mají úlevy. Jedná se o děti do šesti let a seniory ve věku 65 let a výše. Tito budou dále platit 498 korun."</w:t>
      </w:r>
    </w:p>
    <w:p>
      <w:pPr/>
      <w:r>
        <w:rPr/>
        <w:t xml:space="preserve">I přes zdražování je ale Ostrava mezi městy s nejnižší cenou v zemi. Nyní doplácí na každého obyvatele asi 500 korun ročně. OZO, které odpadové hospodářství v Ostravě zajišťuje, navíc za 280 milionů korun pořídilo třídící linku na směsný odpad, který značně sníží množství odpadu, který končí na skládce.</w:t>
      </w:r>
    </w:p>
    <w:p>
      <w:pPr/>
      <w:r>
        <w:rPr>
          <w:b w:val="1"/>
          <w:bCs w:val="1"/>
        </w:rPr>
        <w:t xml:space="preserve">Karel Belda, jednatel</w:t>
      </w:r>
      <w:r>
        <w:rPr>
          <w:b w:val="1"/>
          <w:bCs w:val="1"/>
        </w:rPr>
        <w:t xml:space="preserve"> OZO Ostrava: </w:t>
      </w:r>
      <w:r>
        <w:rPr>
          <w:i w:val="1"/>
          <w:iCs w:val="1"/>
        </w:rPr>
        <w:t xml:space="preserve">„Zaprvé vytřídíme to, co je prodatelné, pet lahve, plechovky, polyetylen, barevné i bílé folie. Na co máme kupce, to prodáme. Toho je asi 10 procent. Pak máme 25 procent ty popelopviny a věci, které jsou nevyužitelné a ty končí na skládce. Zbytek jsou paliva." “</w:t>
      </w:r>
    </w:p>
    <w:p>
      <w:pPr/>
      <w:r>
        <w:rPr/>
        <w:t xml:space="preserve">Cena za odpad se neměnila od roku 2005. Nyní není vyloučeno, že se bude v dalších letech zdražovat častěji. </w:t>
      </w:r>
    </w:p>
    <w:p>
      <w:pPr/>
      <w:r>
        <w:rPr/>
        <w:t xml:space="preserve">---</w:t>
      </w:r>
    </w:p>
    <w:p>
      <w:pPr>
        <w:pStyle w:val="Heading1"/>
      </w:pPr>
      <w:r>
        <w:rPr>
          <w:sz w:val="36"/>
          <w:szCs w:val="36"/>
        </w:rPr>
        <w:t xml:space="preserve">Ostrava ocenila Seniory roku 2023</w:t>
      </w:r>
    </w:p>
    <w:p>
      <w:pPr/>
      <w:r>
        <w:rPr>
          <w:b w:val="1"/>
          <w:bCs w:val="1"/>
        </w:rPr>
        <w:t xml:space="preserve">U příležitosti Mezinárodního dne seniorů ocenila Ostrava také své obyvatele, kteří dělají něco i pro ostatní. Udělen byl titul Senior roku 2023 a také čestná uznání. Vybrán byl i Spolek seniorů, který se velmi angažuje a pro své členy neustále vymýšlí nejrůznější akce.</w:t>
      </w:r>
    </w:p>
    <w:p>
      <w:pPr/>
      <w:r>
        <w:rPr/>
        <w:t xml:space="preserve">Anketu Senior roku vyhlašuje město každoročně, aby  ocenilo činorodé obyvatele Ostravy starší 65 let. Navrhnout  kandidáta může kdokoliv a z těch pak komise vybírá. Rozhodně to nemá jednoduché, protože mezi Ostravany je mnoho zajímavých lidí.</w:t>
      </w:r>
    </w:p>
    <w:p>
      <w:pPr/>
      <w:r>
        <w:rPr>
          <w:b w:val="1"/>
          <w:bCs w:val="1"/>
        </w:rPr>
        <w:t xml:space="preserve">Zbyněk Pražák (KDU-ČSL), náměstek primátora Ostravy: </w:t>
      </w:r>
      <w:r>
        <w:rPr/>
        <w:t xml:space="preserve">„Ocenění seniorů a seniorských klubů náleží ke krásné tradici, kterou město Ostrava každoročně  pořádá. Je velmi povzbuzující vidět tolik činorodých, inspirujících lidí, kteří ani v seniorském věku  nepřestali pracovat pro druhé a pomáhat v různých oblastech. Na druhou stranu je pak velmi  těžké, vybrat z nominací vítěze, protože každý z těchto lidí si zaslouží náš obdiv a poděkování.  Dovolte mi proto poděkovat všem, kteří i v pozdějším věku myslí na své okolí, organizují různé  aktivity a jsou užiteční pro druhé."</w:t>
      </w:r>
    </w:p>
    <w:p>
      <w:pPr/>
      <w:r>
        <w:rPr/>
        <w:t xml:space="preserve">Titul senior roku 2023 byl  pro letošní rok udělen Janu Grossmannovi, hudebnímu skladateli, publicistovi a pedagogovi. Působil například v Janáčkově filharmonii, také na několika univerzitách a je velmi aktivní i dnes.</w:t>
      </w:r>
    </w:p>
    <w:p>
      <w:pPr/>
      <w:r>
        <w:rPr>
          <w:b w:val="1"/>
          <w:bCs w:val="1"/>
        </w:rPr>
        <w:t xml:space="preserve">Jan Grossmann, Senior roku 2023: </w:t>
      </w:r>
      <w:r>
        <w:rPr/>
        <w:t xml:space="preserve">"Teď se hlavně zabývám kompozicí, plus provádím překlady z bulharštiny v rámci duchovní literatury. To mě hodně naplňuje." </w:t>
      </w:r>
    </w:p>
    <w:p>
      <w:pPr/>
      <w:r>
        <w:rPr/>
        <w:t xml:space="preserve">Ostrava udělila také dvě čestná uznání panu Stanislavu Drozdovi a Rudolfu Kubicovi.  Na pomyslném vítězném stupínku městské ankety stanul i Spolek seniorů Martinov, který funguje už od roku 1961.</w:t>
      </w:r>
    </w:p>
    <w:p>
      <w:pPr/>
      <w:r>
        <w:rPr>
          <w:b w:val="1"/>
          <w:bCs w:val="1"/>
        </w:rPr>
        <w:t xml:space="preserve">Marie Pastorová, Spolek seniorů Martinov:</w:t>
      </w:r>
      <w:r>
        <w:rPr/>
        <w:t xml:space="preserve"> "Scházíme se, povykládáme si a lidé, kteří třeba jsou už sami se necítí tak osamělí." </w:t>
      </w:r>
    </w:p>
    <w:p>
      <w:pPr/>
      <w:r>
        <w:rPr/>
        <w:t xml:space="preserve">Mezi Seniory roku v Ostravě je už mnoho významných osobností. Mimo jiné například lékař Rajko Doleček, herec a režisér Luděk Eliáš nebo publicista, výtvarník a sběratel Česlav Pietoň.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2026-01-11T17:03:11+01:00</dcterms:created>
  <dcterms:modified xsi:type="dcterms:W3CDTF">2026-01-11T17:03:11+01:00</dcterms:modified>
</cp:coreProperties>
</file>

<file path=docProps/custom.xml><?xml version="1.0" encoding="utf-8"?>
<Properties xmlns="http://schemas.openxmlformats.org/officeDocument/2006/custom-properties" xmlns:vt="http://schemas.openxmlformats.org/officeDocument/2006/docPropsVTypes"/>
</file>