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Nová výstava Pavla Formana</w:t>
      </w:r>
    </w:p>
    <w:p>
      <w:pPr/>
      <w:r>
        <w:rPr>
          <w:b w:val="1"/>
          <w:bCs w:val="1"/>
        </w:rPr>
        <w:t xml:space="preserve">První reportáž nás zavede na výstavu vynikajícího malíře Pavla Formana. Jeho obrazy zaujmou především svými rozměry, barevností i tématy. Představují průřez Formanovou tvorbou i jeho vývoj za poslední roky.</w:t>
      </w:r>
    </w:p>
    <w:p>
      <w:pPr/>
      <w:r>
        <w:rPr/>
        <w:t xml:space="preserve"> Sám Pavel Forman je původem z Bruntálu. Nyní už se etabloval na Ostravsku, kde má také svou galerii.</w:t>
      </w:r>
    </w:p>
    <w:p>
      <w:pPr/>
      <w:r>
        <w:rPr>
          <w:b w:val="1"/>
          <w:bCs w:val="1"/>
        </w:rPr>
        <w:t xml:space="preserve">Pavel Forman, vystavující malíř: </w:t>
      </w:r>
      <w:r>
        <w:rPr/>
        <w:t xml:space="preserve">„Jelikož jsem už skoro 6 let ostravák, tak jsem se chtěl zde nějak prezentovat v místním prostředí. Řekl bych, že se nejedná o nějakou retrospektivní výstavu. Je to výstava, která je rozdělená do dvou, tří tématických okruhů, je to takový konvolut prací, sestavených přímo pro tento prostor."</w:t>
      </w:r>
    </w:p>
    <w:p>
      <w:pPr/>
      <w:r>
        <w:rPr/>
        <w:t xml:space="preserve"> V tématech Formanových obrazů je zřetelný jeho vývoj v posledních letech i inspirace, které ho ovlivňovaly.</w:t>
      </w:r>
    </w:p>
    <w:p>
      <w:pPr/>
      <w:r>
        <w:rPr>
          <w:b w:val="1"/>
          <w:bCs w:val="1"/>
        </w:rPr>
        <w:t xml:space="preserve">Pavel Forman, vystavující malíř:</w:t>
      </w:r>
      <w:r>
        <w:rPr/>
        <w:t xml:space="preserve"> „Ty věci ve srovnání s dalšími pracemi, jsou barevně takové uspořádanější, decentnější oproti těm starším cyklům, které vycházely z nějakých novějších nebo street-artových věcí a byly hodně barevně přepálené.“  </w:t>
      </w:r>
    </w:p>
    <w:p>
      <w:pPr/>
      <w:r>
        <w:rPr/>
        <w:t xml:space="preserve"> Velkou malířovou inspirací je jeho dcera Berta, která ho přiměla i k filosofickým zamyšlením.</w:t>
      </w:r>
    </w:p>
    <w:p>
      <w:pPr/>
      <w:r>
        <w:rPr>
          <w:b w:val="1"/>
          <w:bCs w:val="1"/>
        </w:rPr>
        <w:t xml:space="preserve">Pavel Forman, vystavující malíř:</w:t>
      </w:r>
      <w:r>
        <w:rPr/>
        <w:t xml:space="preserve"> „To je takový vizuální zážitek, který nelze nijak opominout, takže jsem se rozhodl to nějak zpracovat. Nicméně mě fascinovalo, kde je ta hranice mezi dítětem lidským a třeba dítětem opičím. Tam je vlastně nějaký malý zlomeček DNA, který nás dělí od toho zvířete. Samozřejmě velmi rád deformuji i ty figury ve svých obrazech, protože opravdu mě zajímá, jak dalece jsme zvířetem a nebo jak dalece může být zvíře lidské.“</w:t>
      </w:r>
    </w:p>
    <w:p>
      <w:pPr/>
      <w:r>
        <w:rPr/>
        <w:t xml:space="preserve"> V dalších velkých obrazech se objevují také autoportréty či náhodné inspirace.</w:t>
      </w:r>
    </w:p>
    <w:p>
      <w:pPr/>
      <w:r>
        <w:rPr>
          <w:b w:val="1"/>
          <w:bCs w:val="1"/>
        </w:rPr>
        <w:t xml:space="preserve">Pavel Forman, vystavující malíř: </w:t>
      </w:r>
      <w:r>
        <w:rPr/>
        <w:t xml:space="preserve">„Pracuji občas s nějakým autoportrétem nebo se snažím sám sebe personifikovat do nějakého obrazu. Tady jsem si odskočil od těch závažnějších těžších témat jedno odpoledne ,kdy byla taková tvůrčí krize, jsem namaloval dvě mrtvé muchy. Nicméně jsem k nim přidal i velrybí oko.“</w:t>
      </w:r>
    </w:p>
    <w:p>
      <w:pPr/>
      <w:r>
        <w:rPr/>
        <w:t xml:space="preserve"> Výstava Pavla Formana současně uzavírá letošní výstavní  sezónu celé galerie.</w:t>
      </w:r>
    </w:p>
    <w:p>
      <w:pPr/>
      <w:r>
        <w:rPr>
          <w:b w:val="1"/>
          <w:bCs w:val="1"/>
        </w:rPr>
        <w:t xml:space="preserve">Jana Malášek Šrubařová, marketing GVU: </w:t>
      </w:r>
      <w:r>
        <w:rPr/>
        <w:t xml:space="preserve">„Výstava Pavla Formana je v letošním roce naše poslední a hned z kraje příštího roku, 16 ledna nás čeká vernisáž nové výstavy Ivo Sumce a budou to opět malby.“</w:t>
      </w:r>
    </w:p>
    <w:p>
      <w:pPr/>
      <w:r>
        <w:rPr/>
        <w:t xml:space="preserve"> Téma naší druhé reportáže bude aktuálně předvánoční a zavede nás na vánoční jarmark v Muzeu Těšínska.</w:t>
      </w:r>
    </w:p>
    <w:p>
      <w:pPr/>
      <w:r>
        <w:rPr/>
        <w:t xml:space="preserve">---</w:t>
      </w:r>
    </w:p>
    <w:p>
      <w:pPr>
        <w:pStyle w:val="Heading1"/>
      </w:pPr>
      <w:r>
        <w:rPr>
          <w:sz w:val="36"/>
          <w:szCs w:val="36"/>
        </w:rPr>
        <w:t xml:space="preserve">Muzeum Těšínska pořádalo vánoční jarmark</w:t>
      </w:r>
    </w:p>
    <w:p>
      <w:pPr/>
      <w:r>
        <w:rPr>
          <w:b w:val="1"/>
          <w:bCs w:val="1"/>
        </w:rPr>
        <w:t xml:space="preserve">V historické budově Muzea Těšínska v centru Českého Těšína se konal tradiční vánoční jarmark. Lidé se vedle prohlídky jednotlivých expozic mohli zapojit do vánočního programu.</w:t>
      </w:r>
    </w:p>
    <w:p>
      <w:pPr/>
      <w:r>
        <w:rPr>
          <w:b w:val="1"/>
          <w:bCs w:val="1"/>
        </w:rPr>
        <w:t xml:space="preserve">Pavlína Badurová, vedoucí historické budovy Muzea Těšínska:</w:t>
      </w:r>
      <w:r>
        <w:rPr/>
        <w:t xml:space="preserve"> “Muzeum Těšínska si na druhý adventní víkend připravilo svůj již tradiční vánoční jarmark, na kterém jsme přivítali nejen lokální řemeslníky, ale také program, který zpříjemní tuto adventní sobotu návštěvníkům muzea. Je to vystoupení folklorního souboru Paskovjanek, dále zde máme zástupce Těšínského divadla, loutkové scény Bajka, na jednom z odpoledních vystoupení potom přivítáme žáky 3.B ZŠ Hrabina, kteří nám tady předvedou moc hezké vánoční vystoupení se zvonečky."</w:t>
      </w:r>
    </w:p>
    <w:p>
      <w:pPr/>
      <w:r>
        <w:rPr>
          <w:b w:val="1"/>
          <w:bCs w:val="1"/>
        </w:rPr>
        <w:t xml:space="preserve">Dorota Niemczyková, návštěvnice akce: </w:t>
      </w:r>
      <w:r>
        <w:rPr/>
        <w:t xml:space="preserve">“Přijely jsme tady s mamkou z Třince. Byly jsme se podívat i v muzeu a tam jsme viděly, jak tam tančí a zpívají koledy a potom jsme vyráběly. Viděly jsme pohádku o Ježíškovi a viděly jsme betlém.”  </w:t>
      </w:r>
    </w:p>
    <w:p>
      <w:pPr/>
      <w:r>
        <w:rPr>
          <w:b w:val="1"/>
          <w:bCs w:val="1"/>
        </w:rPr>
        <w:t xml:space="preserve">Stela Niemczyková, návštěvnice akce:</w:t>
      </w:r>
      <w:r>
        <w:rPr/>
        <w:t xml:space="preserve"> “V pohádce byl velbloud a oslík.” </w:t>
      </w:r>
    </w:p>
    <w:p>
      <w:pPr/>
      <w:r>
        <w:rPr>
          <w:b w:val="1"/>
          <w:bCs w:val="1"/>
        </w:rPr>
        <w:t xml:space="preserve">Jan Duda, člen souboru Paskovjanek:</w:t>
      </w:r>
      <w:r>
        <w:rPr/>
        <w:t xml:space="preserve"> “Viděl jsem pohádku o Ježíškovi. Já jsem tady tančil v souboru Paskovjanek.” </w:t>
      </w:r>
    </w:p>
    <w:p>
      <w:pPr/>
      <w:r>
        <w:rPr>
          <w:b w:val="1"/>
          <w:bCs w:val="1"/>
        </w:rPr>
        <w:t xml:space="preserve">Barbora Dudová, návštěvnice akce:</w:t>
      </w:r>
      <w:r>
        <w:rPr/>
        <w:t xml:space="preserve"> “My jsme tady dneska přijeli, protože tady vystupoval soubor Paskovjanek a náš syn Honzík Duda tancoval. Vystupovali jsme v druhém a třetím patře se třemi tanečky. Potom jsme prošli celé muzeum s tím, že jsme se nechali i vyfotit, vyzkoušeli jsou výborné preclíky a podívali jsme se na Bajku, která byla venku.”</w:t>
      </w:r>
    </w:p>
    <w:p>
      <w:pPr/>
      <w:r>
        <w:rPr>
          <w:b w:val="1"/>
          <w:bCs w:val="1"/>
        </w:rPr>
        <w:t xml:space="preserve">Pavlína Badurová, vedoucí Historické budovy Muzea Těšínska:</w:t>
      </w:r>
      <w:r>
        <w:rPr/>
        <w:t xml:space="preserve"> “Co se týká řemeslníků, tak opravdu jsme se snažili tu skladbu mít pestrou. To znamená, že v prvním patře můžete vyrábět slaměné ozdoby, můžete si nazdobit perníčky a nebo se podívat na zdobení baněk a háčkované ozdoby. Dále máme dílnu drátkování, dílnu plstěnou, vyrábíme přívěsky z hovězích kostí a v neposlední řadě se dají ještě nazdobit baňky.”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8-12-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2026-04-29T20:15:19+02:00</dcterms:created>
  <dcterms:modified xsi:type="dcterms:W3CDTF">2026-04-29T20:15:19+02:00</dcterms:modified>
</cp:coreProperties>
</file>

<file path=docProps/custom.xml><?xml version="1.0" encoding="utf-8"?>
<Properties xmlns="http://schemas.openxmlformats.org/officeDocument/2006/custom-properties" xmlns:vt="http://schemas.openxmlformats.org/officeDocument/2006/docPropsVTypes"/>
</file>