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má svou první fotovoltaickou elektrárnu</w:t>
      </w:r>
    </w:p>
    <w:p>
      <w:pPr/>
      <w:r>
        <w:rPr>
          <w:b w:val="1"/>
          <w:bCs w:val="1"/>
        </w:rPr>
        <w:t xml:space="preserve">Na střeše garáží technických služeb je první městská fotovoltaická elektrárna. Do provozu bude uvedena v březnu. Sloužit bude mimo jiné i jako zdroj energie pro nové mini elektrovozidlo na svoz odpadu.</w:t>
      </w:r>
    </w:p>
    <w:p>
      <w:pPr/>
      <w:r>
        <w:rPr/>
        <w:t xml:space="preserve">62 fotovoltaických panelů bylo v těchto dnech nainstalováno na střechu budovy garáží  v areálu technických služeb na Suvorovově ulici. Je to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kterým je 18. leden,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včetně přetokům do distribuční sítě. V případě změny energetického zákona budeme přebytky využívat i na ostatních odběrných místech v rámci technických služeb.” </w:t>
      </w:r>
    </w:p>
    <w:p>
      <w:pPr/>
      <w:r>
        <w:rPr>
          <w:b w:val="1"/>
          <w:bCs w:val="1"/>
        </w:rPr>
        <w:t xml:space="preserve">Stanislav Kopecký (ANO), starosta Nového Jičína: </w:t>
      </w:r>
      <w:r>
        <w:rPr/>
        <w:t xml:space="preserve">“Celková cena díla byla 1 milion 719 tisíc korun bez DPH. Co se týče dotačních titulů, budeme zkoušet získat dotaci ex post.”</w:t>
      </w:r>
    </w:p>
    <w:p>
      <w:pPr/>
      <w:r>
        <w:rPr/>
        <w:t xml:space="preserve">Sluneční energie bude například napájet i toto nové malé nákladní elektrovozidlo, které technické služby pořídily na svoz odpadu.  </w:t>
      </w:r>
    </w:p>
    <w:p>
      <w:pPr/>
      <w:r>
        <w:rPr>
          <w:b w:val="1"/>
          <w:bCs w:val="1"/>
        </w:rPr>
        <w:t xml:space="preserve">Stanislav Kopecký (ANO), starosta Nového Jičína: </w:t>
      </w:r>
      <w:r>
        <w:rPr/>
        <w:t xml:space="preserve">“Výhodou tohoto elektromobilu je, že jej budeme primárně nabíjet z té nové fotovoltaické elektrárny.” </w:t>
      </w:r>
    </w:p>
    <w:p>
      <w:pPr/>
      <w:r>
        <w:rPr>
          <w:b w:val="1"/>
          <w:bCs w:val="1"/>
        </w:rPr>
        <w:t xml:space="preserve">Šárka Kozáková, ekolog, odpadový hospodář TSM Nový Jičín: </w:t>
      </w:r>
      <w:r>
        <w:rPr/>
        <w:t xml:space="preserve">“Technické služby využily možnost zapojit se do národního projektu čisté mobility a podaly žádost na Státní fond životního prostředí o dotaci. Byla nám přidělena dotace ve výši 200 tisíc korun z celkově uznatelných nákladů 499 tisíc bez DPH. Hlavním přínosem elektrovozidla je kromě snížení emisí a zlepšení kvality ovzduší také snížení hlučnosti, například v sídlištích.”   </w:t>
      </w:r>
    </w:p>
    <w:p>
      <w:pPr/>
      <w:r>
        <w:rPr/>
        <w:t xml:space="preserve">Vozidlo se může pohybovat maximální rychlostí 45 kilometrů v hodině, v denním provozu bude obsluhovat zhruba 470 odpadkových košů. </w:t>
      </w:r>
    </w:p>
    <w:p>
      <w:pPr/>
      <w:r>
        <w:rPr/>
        <w:t xml:space="preserve">---</w:t>
      </w:r>
    </w:p>
    <w:p>
      <w:pPr>
        <w:pStyle w:val="Heading1"/>
      </w:pPr>
      <w:r>
        <w:rPr>
          <w:sz w:val="36"/>
          <w:szCs w:val="36"/>
        </w:rPr>
        <w:t xml:space="preserve">Poplatek za odpady stoupne o 240 korun</w:t>
      </w:r>
    </w:p>
    <w:p>
      <w:pPr/>
      <w:r>
        <w:rPr>
          <w:b w:val="1"/>
          <w:bCs w:val="1"/>
        </w:rPr>
        <w:t xml:space="preserve">Lidé v Novém Jičína zaplatí za odpady více. Pro příští rok stoupne poplatek o 240 korun. Celková suma, kterou město za sběr a likvidaci odpadů ročně vydává, přesáhne 30 milionů korun.</w:t>
      </w:r>
    </w:p>
    <w:p>
      <w:pPr/>
      <w:r>
        <w:rPr/>
        <w:t xml:space="preserve">Poslední tři roky platili obyvatelé Nového Jičína za svoz a likvidaci odpadu částku 600 korun, příští rok to bude 840 korun za osobu a rok. Toto navýšení odhlasovali zastupitelé na prosincové schůzí.   </w:t>
      </w:r>
    </w:p>
    <w:p>
      <w:pPr/>
      <w:r>
        <w:rPr>
          <w:b w:val="1"/>
          <w:bCs w:val="1"/>
        </w:rPr>
        <w:t xml:space="preserve">Stanislav Kopecký (ANO), starosta Nového Jičína: </w:t>
      </w:r>
      <w:r>
        <w:rPr/>
        <w:t xml:space="preserve">“Město dotuje tuto službu a ty nůžky se neustále více a více rozevírají. Je třeba jako správný hospodář vybírat a investovat do toho odpadového hospodářství. Je nutné také dodat, že cena skládkování, ale i cena svozu se neustále zvyšuje.”    </w:t>
      </w:r>
    </w:p>
    <w:p>
      <w:pPr/>
      <w:r>
        <w:rPr/>
        <w:t xml:space="preserve">Pokud by každý obyvatel měl platit za likvidaci odpadu, který vyprodukuje, plnou částku, tak ta by vycházela na zhruba 1 300 korun ročně. I po navýšení tedy město na jednoho občana doplácí 460 korun. Celkově půjde v příštím roce z městské kasy na likvidaci odpadu více než 30 milionů korun.  </w:t>
      </w:r>
    </w:p>
    <w:p>
      <w:pPr/>
      <w:r>
        <w:rPr>
          <w:b w:val="1"/>
          <w:bCs w:val="1"/>
        </w:rPr>
        <w:t xml:space="preserve">Ondřej Syrovátka (ZELENÍ), 1. místostarosta Nového Jičína: </w:t>
      </w:r>
      <w:r>
        <w:rPr/>
        <w:t xml:space="preserve">“Například v roce 2020 zaplatilo město 500 korun za tunu uloženou na skládku, v příštím roce už to bude 1 250 korun. Takže to je dva a půl násobně více. Kromě tohoto poplatku, který je ze zákona povinný, tak také platíme poplatky skládce ASOMPO.”         </w:t>
      </w:r>
    </w:p>
    <w:p>
      <w:pPr/>
      <w:r>
        <w:rPr/>
        <w:t xml:space="preserve">Od úhrady poplatku za odpady jsou osvobozeny v daném roce narozené děti. Termín splatnosti je nadále do 30. června.</w:t>
      </w:r>
    </w:p>
    <w:p>
      <w:pPr/>
      <w:r>
        <w:rPr/>
        <w:t xml:space="preserve">---</w:t>
      </w:r>
    </w:p>
    <w:p>
      <w:pPr>
        <w:pStyle w:val="Heading1"/>
      </w:pPr>
      <w:r>
        <w:rPr>
          <w:sz w:val="36"/>
          <w:szCs w:val="36"/>
        </w:rPr>
        <w:t xml:space="preserve">Lidé mohli nahlédnout do betlémské stáje</w:t>
      </w:r>
    </w:p>
    <w:p>
      <w:pPr/>
      <w:r>
        <w:rPr>
          <w:b w:val="1"/>
          <w:bCs w:val="1"/>
        </w:rPr>
        <w:t xml:space="preserve">Předvánoční atmosféru na Masarykově náměstí doprovází už léta Živý betlém - a nechyběl ani letos. Svou putovní stáj se zvířaty přivezlo do centra města Občanské sdružení Bludička.</w:t>
      </w:r>
    </w:p>
    <w:p>
      <w:pPr/>
      <w:r>
        <w:rPr/>
        <w:t xml:space="preserve">Masarykovo náměstí zdobí během adventu dřevěný betlém, a kromě toho se tu mohou lidé v jeden den setkat i s Živým betlémem se skutečnými zvířaty. Připravuje jej Občanské sdružení Bludička. Letos si tu mohli děti i dospělí pohladit oslíka Káju, ovce valašky, husy a kozu Rózinku.  </w:t>
      </w:r>
    </w:p>
    <w:p>
      <w:pPr/>
      <w:r>
        <w:rPr>
          <w:b w:val="1"/>
          <w:bCs w:val="1"/>
        </w:rPr>
        <w:t xml:space="preserve">Gabriela Žitníková, Občanské sdružení Bludička: </w:t>
      </w:r>
      <w:r>
        <w:rPr/>
        <w:t xml:space="preserve">“Je potřeba vždycky vybírat taková zvířátka, které ten program nahlédnutí do betlémské stáje zvládnou. Takže musíme dovézt zvířátka, která umožní kontakt s lidmi. Takže lidé je mohou hladit, v omezeném množství krmit a mohou se s nimi fotit, to je velmi populární.” </w:t>
      </w:r>
    </w:p>
    <w:p>
      <w:pPr/>
      <w:r>
        <w:rPr>
          <w:b w:val="1"/>
          <w:bCs w:val="1"/>
        </w:rPr>
        <w:t xml:space="preserve">návštěvníci Živého betléma: </w:t>
      </w:r>
    </w:p>
    <w:p>
      <w:pPr/>
      <w:r>
        <w:rPr/>
        <w:t xml:space="preserve">“Ten oslík je krásný a jsme rádi, že jsou tady.” </w:t>
      </w:r>
    </w:p>
    <w:p>
      <w:pPr/>
      <w:r>
        <w:rPr/>
        <w:t xml:space="preserve">“Je to krásné. úžasné, moc se mi to líbí.” </w:t>
      </w:r>
    </w:p>
    <w:p>
      <w:pPr/>
      <w:r>
        <w:rPr/>
        <w:t xml:space="preserve">“Mně se to moc líbí, protože si myslím, že to je úžasná věc jak přiblížit těm městským dětem zvířátka. Ten betlém je úžasný a FIlípek je z toho unešený.”  </w:t>
      </w:r>
    </w:p>
    <w:p>
      <w:pPr/>
      <w:r>
        <w:rPr/>
        <w:t xml:space="preserve">Venkovská stáj Bludička se stále více zaměřuje na sociální programy pro starší a handicapované lidi, do nich se ji daří zapojit, kromě populárního oslíka Karlíka, i další zvířata.  </w:t>
      </w:r>
    </w:p>
    <w:p>
      <w:pPr/>
      <w:r>
        <w:rPr>
          <w:b w:val="1"/>
          <w:bCs w:val="1"/>
        </w:rPr>
        <w:t xml:space="preserve">Gabriela Žitníková, Občanské sdružení Bludička: </w:t>
      </w:r>
      <w:r>
        <w:rPr/>
        <w:t xml:space="preserve">“My jsme propojili několik úrovní naší činnosti, zvířátka vozíme do různých zařízení odkud lidé nemohou přijet k nám, třeba do domovů seniorů nebo hospicových zařízení. V rámci těchto výjezd se mnou jezdí mí handicapovaní spolupracovníci a pomáhají mi v rámci svých pracovních možností aktivizovat klienty daných zařízení. Do interiéru už vozíme kromě oslíka Karlíka i kozu Rózinku a dvě malá jehňátka.” </w:t>
      </w:r>
    </w:p>
    <w:p>
      <w:pPr/>
      <w:r>
        <w:rPr/>
        <w:t xml:space="preserve">Další programy, třeba novou bačovskou školu, provozuje Bludička na svém venkovském statku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2026-02-05T17:40:57+01:00</dcterms:created>
  <dcterms:modified xsi:type="dcterms:W3CDTF">2026-02-05T17:40:57+01:00</dcterms:modified>
</cp:coreProperties>
</file>

<file path=docProps/custom.xml><?xml version="1.0" encoding="utf-8"?>
<Properties xmlns="http://schemas.openxmlformats.org/officeDocument/2006/custom-properties" xmlns:vt="http://schemas.openxmlformats.org/officeDocument/2006/docPropsVTypes"/>
</file>