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Vánoční speciál - priority radnice pro rok 2024</w:t>
      </w:r>
    </w:p>
    <w:p>
      <w:pPr/>
      <w:r>
        <w:rPr>
          <w:b w:val="1"/>
          <w:bCs w:val="1"/>
        </w:rPr>
        <w:t xml:space="preserve">Investice do oprav bytů a domů, parkovišť, cyklostezek, ale i energetiky.  To jsou jen některé priority havířovské radnice na rok 2024. Město chce také posílit terénní služby, podporovat sport i kulturu.</w:t>
      </w:r>
    </w:p>
    <w:p>
      <w:pPr/>
      <w:r>
        <w:rPr>
          <w:b w:val="1"/>
          <w:bCs w:val="1"/>
        </w:rPr>
        <w:t xml:space="preserve">Ondřej Baránek (ANO), náměstek primátora pro ekonomiku: </w:t>
      </w:r>
      <w:r>
        <w:rPr/>
        <w:t xml:space="preserve">“Za mě z pohledu ekonomiky bych lehce zhodnotil rok 2023. Ten vychází dobře, máme dobré hospodaření a rád bych všechny spoluobčany ujistil o tom, že se o to budeme snažit i v roce následujícím. My jsme se rozhodli investovat do infrastruktury města v příštím roce cca 450 milionů, z toho 150 milionů půjde do oprav MRA. Tam bych rád upozornil na to, že máme nové standardy bydlení oprav volných bytů. Chceme se dále zaměřit na úsporu energií a snižování spotřeby, a to už jak na ZŠ Jarošova, tak nyní právě proběhla soutěž na vyhodnocení EPC projekty, kde bude 22 budov vlastněných městem Havířov, během dvou let tam proběhne kompletní rekonstrukce se zaměřením na snižování spotřeby. To znamená ať už výměna oken, výměna elektroinstalace a hlavně regulace topení, protože energie to je něco, co nás trápí. Teplo podle mých informací by se v příštím roce mělo zdražit o 25 %, to znamená, že společně s rokem 2023 už tato položka skočila během dvou let o více než 50 %, a to je něco, co my budeme a hodláme řešit.”</w:t>
      </w:r>
    </w:p>
    <w:p>
      <w:pPr/>
      <w:r>
        <w:rPr>
          <w:b w:val="1"/>
          <w:bCs w:val="1"/>
        </w:rPr>
        <w:t xml:space="preserve">Stanislava Gorecká (ANO), náměstkyně primátora pro sociální oblast: </w:t>
      </w:r>
      <w:r>
        <w:rPr/>
        <w:t xml:space="preserve">“V sociální oblasti, stejně tak jako letos, chystáme i na příští rok mnoho změn. Asi těmi nejdůležitějšími projekty, které chceme zahájit, je projektová dokumentace na domov se zvláštním režimem v prostoru střediska Luna a dále je to projektová dokumentace na chráněné bydlení pro osoby s mentálním, nebo kombinovaným zdravotním postižením, a to je zase v objektu Lipová, kde do současné doby působil stacionář. Co se týče terénních sociálních služeb, tak bychom velmi rádi posílili domácí péči, ale i pečovatelskou službu, protože se domníváme, že je důležité, aby člověk, který ještě může být doma, byť je nemocný, tak aby trávil co nejvíce času ve svém přirozeném prostředí, na které je zvyklý. Protože domov dokáže alespoň trochu člověka uzdravit. Také máme na mysli i občany bez domova, zejména ženy, protože v Havířově není noclehárna pro ženy, ale toto je běh na delší trať, takže zatím nevíme, jak se nám toto všechno podaří.”</w:t>
      </w:r>
    </w:p>
    <w:p>
      <w:pPr/>
      <w:r>
        <w:rPr>
          <w:b w:val="1"/>
          <w:bCs w:val="1"/>
        </w:rPr>
        <w:t xml:space="preserve">Daniel Vachtarčík (HpH), náměstek primátora pro sport: </w:t>
      </w:r>
      <w:r>
        <w:rPr/>
        <w:t xml:space="preserve">“Jako náměstek pro sport v roce 2024 očekávám a těším se, stejně jako vy, na nové tobogány a skokanskou věž v areálu letního koupaliště Jindřich. Čeká nás výstavba víceúčelového hřiště v areálu letního kina, kde se nám podařilo získat částečnou dotaci z Nadace OKD. Zrekonstruujeme další školní hřiště, tentokrát v areálu ZŠ Mládežnická, které bude v odpoledních hodinách a o víkendech sloužit i veřejnosti. Čeká nás snad úspěšné dokončení celého lezeckého areálu ve sportovní hale Fénix tak, aby se všechny jednotlivé části lezecké stěny daly naplno využívat. Jako fanoušek havířovského sportu si moc přeji, aby se v příštím roce povedlo hokejistům postoupit zpět do Šance ligy, aby se zvedl havířovský fotbal, aby se pokud možno postup do druhé nejvyšší ligy povedl také florbalistům a pevně věřím, že stolní tenisté Baníku Havířov si k 70. výročí založení klubu nadělí extraligový titul. Dovolte mi na závěr, abych vám za sebe i za celé Hnutí pro Havířov popřál do Nového roku hlavně zdraví, protože to je to nejdůležitější a také splnění všech vašich, ať už tajných, nebo i nahlas vyřčených přání.”</w:t>
      </w:r>
    </w:p>
    <w:p>
      <w:pPr/>
      <w:r>
        <w:rPr>
          <w:b w:val="1"/>
          <w:bCs w:val="1"/>
        </w:rPr>
        <w:t xml:space="preserve">Jana Feberová (SOCDEM), náměstkyně primátora pro školství a kulturu: </w:t>
      </w:r>
      <w:r>
        <w:rPr/>
        <w:t xml:space="preserve">“Za svůj odbor školství a kultury bych chtěla představit projekty, které chystáme pro rok 2024. Z oblasti kultury bych určitě chtěla pozvat občany na novoroční koncert, který se koná 28. ledna a je to Vivaldianno. Velikonoční městečko budeme pojímat trochu v jiném modelu, a to proto, že Velikonoce budou příští rok na počátku března a to počasí je nevyzpytatelné, tak aby měli lidé přívětivější prostředí, tak přesuneme Velikonoční městečko do našich kulturních domů a Společenského domu a kina. Trochu se vzdálíme z náměstí, ale věřím, že si to občané užijí pěkně. Chystáme velké projekty. Havířovské slavnosti budou vycházet na 6. a 7. září a bude to opět úchvatná podívaná. Co se týká školství, budeme dělat dvě velké rekonstrukce, a to na ZŠ a MŠ v Dolních Datyních na Občanské, kde proběhne rekonstrukce celé fasády tak, aby už se zamezilo vlhnutí zdiva a aby se ušetřilo i na energiích a také čeká rekonstrukce MŠ Čelakovského, kde sídlilo Santé a my tuto část budeme rekonstruovat, abychom v září mohli otevřít dvě nové třídy. Takže navýšíme kapacitu o 50 dětí. Na závěr bych za svůj resort chtěla popřát všem občanům, ale ne jen jim, ale i svým kolegům a kolegyním, se kterými spolupracuji, aby to byl rok plný porozumění, láskyplnosti a trpělivosti a abychom ten rok vnímali tak, že nám přinese radost, abychom se měli na co těšit. To přeji všem.”</w:t>
      </w:r>
    </w:p>
    <w:p>
      <w:pPr/>
      <w:r>
        <w:rPr>
          <w:b w:val="1"/>
          <w:bCs w:val="1"/>
        </w:rPr>
        <w:t xml:space="preserve">Bohuslav Niemiec (KDU-ČSL), náměstek primátora pro investice a chytré město: </w:t>
      </w:r>
      <w:r>
        <w:rPr/>
        <w:t xml:space="preserve">“Aktuálně nám končí rok 2023 a rok 2024 bude z hlediska investic velmi zajímavý. Celkový objem do investic je schválený 650 milionů korun. Z toho 460 milionů korun půjde na investice města a dalších 20 milionů do různých projektů. Čekají nás významné stavby. Budeme měnit elektroinstalace na MŠ a ZŠ a během toho také datové rozvody. Jedná se například o školy Moravská, Na Nábřeží, Selská, nebo Školní. Dále nás čeká výstavba nových parkovišť. Stále řešíme parkovací místa v Havířově, stále jich je nedostatek a v příštím roce plánujeme výstavbu tří nových parkovišť. Také budeme rekonstruovat střechy, zateplovat panelové domy. Také jsme zahájili výstavbu cyklostezky na Národní třídě, kterou budeme dokončovat v příštím roce a v příštím roce budeme realizovat také novou cyklostezku na ulici ČSA. Chceme dále pokračovat, propojovat jednotlivé cyklostezky. Co se týče největších projektů, které nás čekají, je to například park za Radostí, který budeme začínat hned po Novém roce, ale také revitalizace parku Stromovka, kde aktuálně připravujeme projektovou dokumentaci a následně bychom rádi tento velký park realizovali tak, aby mohl sloužit našim občanům.”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6-12-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2026-05-01T02:28:16+02:00</dcterms:created>
  <dcterms:modified xsi:type="dcterms:W3CDTF">2026-05-01T02:28:16+02:00</dcterms:modified>
</cp:coreProperties>
</file>

<file path=docProps/custom.xml><?xml version="1.0" encoding="utf-8"?>
<Properties xmlns="http://schemas.openxmlformats.org/officeDocument/2006/custom-properties" xmlns:vt="http://schemas.openxmlformats.org/officeDocument/2006/docPropsVTypes"/>
</file>