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areálu Liberty Ostrava je v ohrožení přes 100 firem</w:t>
      </w:r>
    </w:p>
    <w:p>
      <w:pPr/>
      <w:r>
        <w:rPr>
          <w:b w:val="1"/>
          <w:bCs w:val="1"/>
        </w:rPr>
        <w:t xml:space="preserve">Zástupci MS kraje, Ostravy, odborů a firem se sešli na krajském úřadě, aby našli cestu, jak vyřešit krizi ocelářského průmyslu v našem regionu. Kraj se chce zaměřit především firmy navázané na Liberty Ostrava, pro které by mohl být krach ostravské ocelárny likvidační.</w:t>
      </w:r>
    </w:p>
    <w:p>
      <w:pPr/>
      <w:r>
        <w:rPr/>
        <w:t xml:space="preserve">Česká vláda chce poskytnout energeticky náročným firmám  tříapůlmiliardovou úlevu, což je podle kraje nedostatečné.</w:t>
      </w:r>
    </w:p>
    <w:p>
      <w:pPr/>
      <w:r>
        <w:rPr>
          <w:b w:val="1"/>
          <w:bCs w:val="1"/>
        </w:rPr>
        <w:t xml:space="preserve">Jan Krkoška (ANO), hejtman MS kraje:</w:t>
      </w:r>
      <w:r>
        <w:rPr/>
        <w:t xml:space="preserve"> „My budeme apelovat na  vládu, aby se k tomu postavila čelem. Pouze vláda může pomoci, přes  povolenky zastropovat ceny tak, aby si naše produkty opět našly své klienty.“</w:t>
      </w:r>
    </w:p>
    <w:p>
      <w:pPr/>
      <w:r>
        <w:rPr>
          <w:b w:val="1"/>
          <w:bCs w:val="1"/>
        </w:rPr>
        <w:t xml:space="preserve">Jan Rafaj, prezident Svazu průmyslu a dopravy ČR:</w:t>
      </w:r>
      <w:r>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rPr>
        <w:t xml:space="preserve">Jakub Unucka (ODS), 1. náměstek hejtmana MS kraje:</w:t>
      </w:r>
      <w:r>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 </w:t>
      </w:r>
    </w:p>
    <w:p>
      <w:pPr/>
      <w:r>
        <w:rPr/>
        <w:t xml:space="preserve">---</w:t>
      </w:r>
    </w:p>
    <w:p>
      <w:pPr>
        <w:pStyle w:val="Heading1"/>
      </w:pPr>
      <w:r>
        <w:rPr>
          <w:sz w:val="36"/>
          <w:szCs w:val="36"/>
        </w:rPr>
        <w:t xml:space="preserve">SNO slavnostně otevřela zrekonstruovaný pavilon L</w:t>
      </w:r>
    </w:p>
    <w:p>
      <w:pPr/>
      <w:r>
        <w:rPr>
          <w:b w:val="1"/>
          <w:bCs w:val="1"/>
        </w:rPr>
        <w:t xml:space="preserve">Slezská nemocnice v Opavě posunula do 21. století další budovu. Tentokrát prošel rozsáhlou rekonstrukcí pavilon L, kde dříve fungovaly interní obory. Čtvrt miliardovou investici hradil zřizovatel nemocnice, kterým je MS kraj.</w:t>
      </w:r>
    </w:p>
    <w:p>
      <w:pPr/>
      <w:r>
        <w:rPr/>
        <w:t xml:space="preserve">Rekonstrukce pavilonu L se týkala vnitřních prostor dlouhého památkově chráněného východního křídla a kratšího severního křídla objektu a trvala dva roky.</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největší investice za poslední dobu, je to čtvrt miliardy korun, která přišla do této nemocnice. My jsme to vzali z gruntu od podlahy až po strop."</w:t>
      </w:r>
    </w:p>
    <w:p>
      <w:pPr/>
      <w:r>
        <w:rPr>
          <w:b w:val="1"/>
          <w:bCs w:val="1"/>
        </w:rPr>
        <w:t xml:space="preserve">Karel Siebert, ředitel SNO: </w:t>
      </w:r>
      <w:r>
        <w:rPr/>
        <w:t xml:space="preserve">“Tato budova je historicky velice cenná, protože byla postavena někdy v roce 1900, postupně byla dobudovávána a posledních 10 let už byla v takovém stavu, že byla potřeba vnitřně ji nějakým způsobem rekonstruovat. Všechno je úplně nové." </w:t>
      </w:r>
    </w:p>
    <w:p>
      <w:pPr/>
      <w:r>
        <w:rPr/>
        <w:t xml:space="preserve">Pavilon teď má nové uspořádání. V prvním a druhém patře východního křídla sídlí neurologoie a ve třetím patře vznikne nová jednotka následné péče.</w:t>
      </w:r>
    </w:p>
    <w:p>
      <w:pPr/>
      <w:r>
        <w:rPr>
          <w:b w:val="1"/>
          <w:bCs w:val="1"/>
        </w:rPr>
        <w:t xml:space="preserve">Ingrid Rýznarová, primářka, geriatrické a doléčovací oddělení SNO: </w:t>
      </w:r>
      <w:r>
        <w:rPr/>
        <w:t xml:space="preserve">“Nově otevřeme 26 lůžek geriatrické a následné péče. My v dnešní době provozujeme 54 lůžek a vzhledem k polymorbiditě  a stárnutí obyvatelstva je potřebné navýšení, tudíž navyšujeme  o 26 lůžek. Plus tak jak se nacházíme v těchto prostorách, to jsou prostory paliativní ambulance."</w:t>
      </w:r>
    </w:p>
    <w:p>
      <w:pPr/>
      <w:r>
        <w:rPr/>
        <w:t xml:space="preserve">V přízemí severního křídla zůstávají plicní ambulance, na druhém podlaží přibyly nové zákrokové sály a ambulance pro gastroenterologii. O patro výš vzniklo zázemí pro personál a nová velká zasedací místnost. </w:t>
      </w:r>
    </w:p>
    <w:p>
      <w:pPr/>
      <w:r>
        <w:rPr/>
        <w:t xml:space="preserve">---</w:t>
      </w:r>
    </w:p>
    <w:p>
      <w:pPr/>
      <w:r>
        <w:rPr/>
        <w:t xml:space="preserve">Krátké zprávy 5. 1. 2024 16.00 - 1</w:t>
      </w:r>
    </w:p>
    <w:p>
      <w:pPr/>
      <w:r>
        <w:rPr/>
        <w:t xml:space="preserve">Záchrana tonoucího v řece Ostravici. Ani chvíli nezaváhal policista a skočil do ledové vody a pomohl minulou středu při záchraně 32letého muže. Toho vytáhl náhodný okolojdoucí, který zavolal na tísňovou linku a začal s jeho resuscitací. Záchranáři si tak muže převzali do své péče poté, co mu zhruba 7 minut poskytovali první pomoc policista se zachráncem.</w:t>
      </w:r>
    </w:p>
    <w:p>
      <w:pPr/>
      <w:r>
        <w:rPr/>
        <w:t xml:space="preserve">Ostrava znovu nabídne možnost financování vzniku bytů v obnovených, dlouhodobě opuštěných nebytových prostorách ve městě.  Na rok 2024 vyčlenilo město pro tento dotační program 10 milionů korun. Žadatelem o zmíněnou dotaci může být vlastník či spoluvlastník objektu. Žádosti se budou přijímat od d 8. února 2024 do 8. dubna .</w:t>
      </w:r>
    </w:p>
    <w:p>
      <w:pPr/>
      <w:r>
        <w:rPr/>
        <w:t xml:space="preserve">---</w:t>
      </w:r>
    </w:p>
    <w:p>
      <w:pPr>
        <w:pStyle w:val="Heading1"/>
      </w:pPr>
      <w:r>
        <w:rPr>
          <w:sz w:val="36"/>
          <w:szCs w:val="36"/>
        </w:rPr>
        <w:t xml:space="preserve">Dodavatel teplo v Novém Jičíně snížil, DPH jej zvýšilo</w:t>
      </w:r>
    </w:p>
    <w:p>
      <w:pPr/>
      <w:r>
        <w:rPr>
          <w:b w:val="1"/>
          <w:bCs w:val="1"/>
        </w:rPr>
        <w:t xml:space="preserve">V Novém Jičíně zůstává cena tepla téměř beze změny. Společnost Veolia, která provozuje tepelné hospodářství města, snížila cenu o zhruba jedno a půl procenta. Nicméně lidé zaplatí o něco málo více, stouplo totiž DPH.</w:t>
      </w:r>
    </w:p>
    <w:p>
      <w:pPr/>
      <w:r>
        <w:rPr/>
        <w:t xml:space="preserve">Dlouhodobým provozovatel tepelného hospodářství v Novém Jičíně je společnost Veolia. Cenu tepla, po loňském skokovém zvýšení o 73 procent, nechává letos zhruba ve stejné výši. </w:t>
      </w:r>
    </w:p>
    <w:p>
      <w:pPr/>
      <w:r>
        <w:rPr>
          <w:b w:val="1"/>
          <w:bCs w:val="1"/>
        </w:rPr>
        <w:t xml:space="preserve">Václav Dobrozemský (ODS), 2. místostarosta Nového Jičína: </w:t>
      </w:r>
      <w:r>
        <w:rPr/>
        <w:t xml:space="preserve">“Pokud jde o cenu tepla na letošní rok, tak v sazbě za gigajoule v ceně bez DPH je cena nižší o 1, 4 procenta. Nicméně díky změně sazby DPH z 10 na 12 procent došlo ke zvýšení ceny tepla zhruba o 5 korun za gigajoule. Takže v letošním roce budou občané platit 1 252 korun.”  </w:t>
      </w:r>
    </w:p>
    <w:p>
      <w:pPr/>
      <w:r>
        <w:rPr>
          <w:b w:val="1"/>
          <w:bCs w:val="1"/>
        </w:rPr>
        <w:t xml:space="preserve">Stanislav Kopecký (ANO), starosta Nového Jičína: </w:t>
      </w:r>
      <w:r>
        <w:rPr/>
        <w:t xml:space="preserve">“Je nutno říct, že od roku 2019 město intenzivně vkládá nemalé peníze do modernizace kotelen, konkrétně se jedná o 27 tepelných zdrojů. Od loňského roku město také investuje do těch rozvodných sítí.”      </w:t>
      </w:r>
    </w:p>
    <w:p>
      <w:pPr/>
      <w:r>
        <w:rPr/>
        <w:t xml:space="preserve">Co se týče kotelen, modernizovány jsou na území města všechny podstatné obsluhující bytové domy i sportoviště, zbývá rekonstruovat jen tu v Beskydském divadle. </w:t>
      </w:r>
    </w:p>
    <w:p>
      <w:pPr/>
      <w:r>
        <w:rPr>
          <w:b w:val="1"/>
          <w:bCs w:val="1"/>
        </w:rPr>
        <w:t xml:space="preserve">Václav Dobrozemský (ODS), 2. místostarosta Nového Jičína: </w:t>
      </w:r>
      <w:r>
        <w:rPr/>
        <w:t xml:space="preserve">“Od roku 2019, včetně roku 2024, město investovalo, respektive investuje do oblasti modernizace tepelného hospodářství na území města částku přes sto milionů korun.”      </w:t>
      </w:r>
    </w:p>
    <w:p>
      <w:pPr/>
      <w:r>
        <w:rPr/>
        <w:t xml:space="preserve">V rozpočtu na letošní rok je zařazena rekonstrukce teplovodu v oblasti sídliště na Nerudově ulice.</w:t>
      </w:r>
    </w:p>
    <w:p>
      <w:pPr/>
      <w:r>
        <w:rPr/>
        <w:t xml:space="preserve">---</w:t>
      </w:r>
    </w:p>
    <w:p>
      <w:pPr>
        <w:pStyle w:val="Heading1"/>
      </w:pPr>
      <w:r>
        <w:rPr>
          <w:sz w:val="36"/>
          <w:szCs w:val="36"/>
        </w:rPr>
        <w:t xml:space="preserve">Ženy si v hale Fénix zatančily zumbu se světovým lektorem</w:t>
      </w:r>
    </w:p>
    <w:p>
      <w:pPr/>
      <w:r>
        <w:rPr>
          <w:b w:val="1"/>
          <w:bCs w:val="1"/>
        </w:rPr>
        <w:t xml:space="preserve">Lektorka zumby v Havířově pozvala do haly Fénix světového italského instruktora, který si pro ženy připravil velkou show. Raffaele Verrillo je nejen tanečník, ale věnuje se i charitě.</w:t>
      </w:r>
    </w:p>
    <w:p>
      <w:pPr/>
      <w:r>
        <w:rPr/>
        <w:t xml:space="preserve">Desítky žen si nenechaly ujít další lekci zumby v hale Fénix. Tentokrát ale byly ve velkém očekávání, protože hodinu vedl světový instruktor z Itálie.</w:t>
      </w:r>
    </w:p>
    <w:p>
      <w:pPr/>
      <w:r>
        <w:rPr>
          <w:b w:val="1"/>
          <w:bCs w:val="1"/>
        </w:rPr>
        <w:t xml:space="preserve">anketa: </w:t>
      </w:r>
      <w:r>
        <w:rPr/>
        <w:t xml:space="preserve">“Opravdu se na toho kluka těšíme, něco jsme nakoukali na youtube, je fantastický, určitě nás umí do toho vtáhnout. Je výborný pohybově a strašně se na to těším.”</w:t>
      </w:r>
    </w:p>
    <w:p>
      <w:pPr/>
      <w:r>
        <w:rPr>
          <w:b w:val="1"/>
          <w:bCs w:val="1"/>
        </w:rPr>
        <w:t xml:space="preserve">Ivana Pawlasová, instruktorka zumby: </w:t>
      </w:r>
      <w:r>
        <w:rPr/>
        <w:t xml:space="preserve">“Jelikož jezdí po celém světě, tak jsem chtěla i mým klientkám ukázat, jaká je jiná zumba v podání muže Itala. Dělám to poprvé takovou velkou akci, tak jsem velice ráda, že tuto halu zaplnily, že jsme na maximu a teď už se jen pobavit a zacvičit si.” </w:t>
      </w:r>
    </w:p>
    <w:p>
      <w:pPr/>
      <w:r>
        <w:rPr/>
        <w:t xml:space="preserve">Raffaele Verrillo je nejen tanečník, ale také zpěvák a věnuje se i charitě.</w:t>
      </w:r>
    </w:p>
    <w:p>
      <w:pPr/>
      <w:r>
        <w:rPr>
          <w:b w:val="1"/>
          <w:bCs w:val="1"/>
        </w:rPr>
        <w:t xml:space="preserve">Raffaele Verrillo, instruktor zumby: </w:t>
      </w:r>
      <w:r>
        <w:rPr/>
        <w:t xml:space="preserve">“Já jsem se zumbou projel celý svět. Začal jsem v roce 2012. Zumbu zná celý svět a je to velice oblíbený fitness program. Mou srdeční záležitostí je Angola v Africe. Není to vyspělý stát a pomáhám tam v hlavním městě se stavbou nemocnice a samozřejmě tančíme zumbu."  </w:t>
      </w:r>
    </w:p>
    <w:p>
      <w:pPr/>
      <w:r>
        <w:rPr/>
        <w:t xml:space="preserve">Instruktor také veškerý výtěžek z lekcí věnuje na podporu tamní nemocnice. </w:t>
      </w:r>
    </w:p>
    <w:p>
      <w:pPr/>
      <w:r>
        <w:rPr/>
        <w:t xml:space="preserve">---</w:t>
      </w:r>
    </w:p>
    <w:p>
      <w:pPr/>
      <w:r>
        <w:rPr/>
        <w:t xml:space="preserve">Krátké zprávy 5. 1. 2024 16.00 - 2</w:t>
      </w:r>
    </w:p>
    <w:p>
      <w:pPr/>
      <w:r>
        <w:rPr/>
        <w:t xml:space="preserve">Těžební společnost OKD vytěžila loni ze dvou lokalit Dolu ČSM na Karvinsku  přes 1 mil. tun uhlí. Hospodaření těžební společnosti  skončilo loni ziskem, který před účetními operacemi souvisejícími s tvorbou rezerv bude činit kolem 1,5 miliardy korun. </w:t>
      </w:r>
    </w:p>
    <w:p>
      <w:pPr/>
      <w:r>
        <w:rPr/>
        <w:t xml:space="preserve">Záchranná stanice v Bartošovicích na Novojičínsku přijala loni do své péče přes 2300 zvířat 131 druhů. Bylo to o 174 více než v roce 2022. Přes 64 % přijatých zvířat tvořili ptáci a více než 34 % savci.  </w:t>
      </w:r>
    </w:p>
    <w:p>
      <w:pPr/>
      <w:r>
        <w:rPr/>
        <w:t xml:space="preserve">---</w:t>
      </w:r>
    </w:p>
    <w:p>
      <w:pPr>
        <w:pStyle w:val="Heading1"/>
      </w:pPr>
      <w:r>
        <w:rPr>
          <w:sz w:val="36"/>
          <w:szCs w:val="36"/>
        </w:rPr>
        <w:t xml:space="preserve">Rekonstrukce knihovny v Karviné-Fryštátě finišuje</w:t>
      </w:r>
    </w:p>
    <w:p>
      <w:pPr/>
      <w:r>
        <w:rPr>
          <w:b w:val="1"/>
          <w:bCs w:val="1"/>
        </w:rPr>
        <w:t xml:space="preserve">Ve druhé polovině loňského roku začala v knihovně v Karviné-Fryštátě velká rekonstrukce. Práce pomalu finišují a na čtenáře čeká už zanedlouho nové vybavení a změna provozní dispozice stávajícího Střediska hudby a umění. Některé novinky zavádí i Středisko polské literatury.</w:t>
      </w:r>
    </w:p>
    <w:p>
      <w:pPr/>
      <w:r>
        <w:rPr/>
        <w:t xml:space="preserve">Pobočka knihovny v Karviné-Fryštátě prošla větší modernizací, která v těchto dnech momentálně finišuje. Nově bude bezbariérová, rekonstruuje se například sociální zázemí a má novou fasádu. Středisko polské literatury, které se nachází v 1. patře, se otevře pro čtenáře už 15. ledna.</w:t>
      </w:r>
    </w:p>
    <w:p>
      <w:pPr/>
      <w:r>
        <w:rPr>
          <w:b w:val="1"/>
          <w:bCs w:val="1"/>
        </w:rPr>
        <w:t xml:space="preserve">Marcela Wierzgoń, vedoucí Střediska polské literatury a Střediska hudby a umění: </w:t>
      </w:r>
      <w:r>
        <w:rPr/>
        <w:t xml:space="preserve">"U nás se nejednalo o rekonstrukci, ale byly nám tady přidány kamerové systémy, čipujeme knihy, máme nový ochranný systém na knihy.”</w:t>
      </w:r>
    </w:p>
    <w:p>
      <w:pPr/>
      <w:r>
        <w:rPr/>
        <w:t xml:space="preserve">Nový systém je pro knihovníky výhodný, urychluje jejich práci. </w:t>
      </w:r>
    </w:p>
    <w:p>
      <w:pPr/>
      <w:r>
        <w:rPr>
          <w:b w:val="1"/>
          <w:bCs w:val="1"/>
        </w:rPr>
        <w:t xml:space="preserve">Marcela Wierzgoń, vedoucí Střediska polské literatury a Střediska hudby a umění:</w:t>
      </w:r>
      <w:r>
        <w:rPr/>
        <w:t xml:space="preserve"> "Se zjednodušuje i systém půjčování knih, položíme si na systém pět knížek a systém umí půjčit celou hromádku najednou."</w:t>
      </w:r>
    </w:p>
    <w:p>
      <w:pPr/>
      <w:r>
        <w:rPr/>
        <w:t xml:space="preserve">Tady, i o patro níže, ve středisku hudby a umění, je zaveden kamerový systém. Středisko hudby a umění bude mít úplně jinou, modernější podobu.</w:t>
      </w:r>
    </w:p>
    <w:p>
      <w:pPr/>
      <w:r>
        <w:rPr>
          <w:b w:val="1"/>
          <w:bCs w:val="1"/>
        </w:rPr>
        <w:t xml:space="preserve">Markéta Kukrechtová, ředitelka RKK: "</w:t>
      </w:r>
      <w:r>
        <w:rPr/>
        <w:t xml:space="preserve"> V současné době probíhá generální úklid, dodělávají se menší nedodělky, proběhne převoz knihovního fondu, knihy, časopisy, CD, audioknihy, to se bude ukládat a samozřejmě už plánujeme akce, které tady v lednu budeme realizovat. Slavnostní otevření proběhne 22. ledna 2024.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2026-10-22T07:56:50+02:00</dcterms:created>
  <dcterms:modified xsi:type="dcterms:W3CDTF">2026-10-22T07:56:50+02:00</dcterms:modified>
</cp:coreProperties>
</file>

<file path=docProps/custom.xml><?xml version="1.0" encoding="utf-8"?>
<Properties xmlns="http://schemas.openxmlformats.org/officeDocument/2006/custom-properties" xmlns:vt="http://schemas.openxmlformats.org/officeDocument/2006/docPropsVTypes"/>
</file>