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10.1.2024,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Přání a vize představitelů Čeladné do roku 2024</w:t>
      </w:r>
    </w:p>
    <w:p>
      <w:pPr/>
      <w:r>
        <w:rPr>
          <w:b w:val="1"/>
          <w:bCs w:val="1"/>
        </w:rPr>
        <w:t xml:space="preserve">V prvním miniexpresu Čeladné roku 2024 přinášíme přání představitelů obce lidem do nového roku, a také vize toho, co lze v následujících dvanácti měsících očekávat.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“Ať jsme všichni v tom roce zdraví, aby v našich rodinách byla pohoda, aby ten rok byl úspěšný alespoň tak, jako byl ten loňský. Ale hlavně, abychom to slovo pokora nebrali na lehkou váhu a mezi lidmi se k sobě navzájem chovali jako lidi.”    </w:t>
      </w:r>
    </w:p>
    <w:p>
      <w:pPr/>
      <w:r>
        <w:rPr>
          <w:b w:val="1"/>
          <w:bCs w:val="1"/>
        </w:rPr>
        <w:t xml:space="preserve">Věra Golová (bez pol. příslušnosti za KDU-ČSL), místostarostka Čeladné: </w:t>
      </w:r>
      <w:r>
        <w:rPr/>
        <w:t xml:space="preserve">“Já bych popřála hlavně a především zdraví. V rámci té komunální politiky bych si přála, aby se nám podařilo uspokojit potřeby občanů tak, jak jsou zvyklí. Tedy po té stránce infrastruktury, dostupnosti služeb a společenského života tak, aby tu lidé byli spokojeni. Závěrem bych nám všem chtěla popřát dobré mezilidské vztahy, to je vzácná komodita.”   </w:t>
      </w:r>
    </w:p>
    <w:p>
      <w:pPr/>
      <w:r>
        <w:rPr/>
        <w:t xml:space="preserve">Co se týče konkrétních investičních akcí, plánuje obec dokončení projektové dokumentace na vodovod nebo postavení stodoly řemesel u Památníku Josefa Kaluse. </w:t>
      </w:r>
    </w:p>
    <w:p>
      <w:pPr/>
      <w:r>
        <w:rPr>
          <w:b w:val="1"/>
          <w:bCs w:val="1"/>
        </w:rPr>
        <w:t xml:space="preserve">Pavol Lukša (DOBRÁ VOLBA 2016), starosta Čeladné: “</w:t>
      </w:r>
      <w:r>
        <w:rPr/>
        <w:t xml:space="preserve">Má to ale své ale, a to znamená, jak budeme úspěšní v získávání evropských financí. Jakmile je získáme, budeme si moci říct, že ten rok stál opět za něco.”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10-01-2024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2026-10-02T01:39:13+02:00</dcterms:created>
  <dcterms:modified xsi:type="dcterms:W3CDTF">2026-10-02T01:39:13+02:00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