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p>
      <w:pPr/>
      <w:r>
        <w:rPr/>
        <w:t xml:space="preserve">---</w:t>
      </w:r>
    </w:p>
    <w:p>
      <w:pPr>
        <w:pStyle w:val="Heading1"/>
      </w:pPr>
      <w:r>
        <w:rPr>
          <w:sz w:val="36"/>
          <w:szCs w:val="36"/>
        </w:rPr>
        <w:t xml:space="preserve">Co zahrnují oslavy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 </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 </w:t>
      </w:r>
    </w:p>
    <w:p>
      <w:pPr/>
      <w:r>
        <w:rPr>
          <w:b w:val="1"/>
          <w:bCs w:val="1"/>
        </w:rPr>
        <w:t xml:space="preserve">Anketa, návštěvník výstavy</w:t>
      </w:r>
      <w:r>
        <w:rPr/>
        <w:t xml:space="preserve">: „Postupně až do  roku 76, jak jsem se dozvěděl z těch panelů, bylo ukončeno to spojování  napořád až do dneška.“ –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 „Tady stojíme u panelu, který představuje dějiny  Zábřehu do roku 1924 a návštěvníci této panelové výstavy si udělají i představu  o tom, jak vlastně taková obec tehdy vypadala.“</w:t>
      </w:r>
    </w:p>
    <w:p>
      <w:pPr/>
      <w:r>
        <w:rPr>
          <w:b w:val="1"/>
          <w:bCs w:val="1"/>
        </w:rPr>
        <w:t xml:space="preserve">Bronislava Rudinská  Supíková, mluvčí MěOb Ostrava-Jih</w:t>
      </w:r>
      <w:r>
        <w:rPr/>
        <w:t xml:space="preserve">: „Ostrava-Jih je první z té sedmičky, nebo pětice  obvodů, které zahrnují tu původní sedmičku, která tuto výstavu přenáší do  ulic.“</w:t>
      </w:r>
    </w:p>
    <w:p>
      <w:pPr/>
      <w:r>
        <w:rPr/>
        <w:t xml:space="preserve">Součástí oslav bude i otevření bytového muzea zde  v Jubilejní kolonii. To se uskuteční 4. února. K této příležitosti vznikne i specializovaný web  jubilejnikolonie.cz. </w:t>
      </w:r>
    </w:p>
    <w:p>
      <w:pPr/>
      <w:r>
        <w:rPr>
          <w:b w:val="1"/>
          <w:bCs w:val="1"/>
        </w:rPr>
        <w:t xml:space="preserve">Petr Lexa  Přendík, kronikář</w:t>
      </w:r>
      <w:r>
        <w:rPr/>
        <w:t xml:space="preserve">: „Každý zájemce může klikat na jakýkoliv domeček  v jubilejní kolonii, kde se zobrazí fotografie z historie,  současnosti, stavební plány, kdo tam žil, jaké tam byly příběhy, jaký je příběh  toho domu a bude to vlastně taková rozsáhlá historie sídliště, které patří  k nejunikátnějším v rámci celého ostravsko-karvinského revíru.“</w:t>
      </w:r>
    </w:p>
    <w:p>
      <w:pPr/>
      <w:r>
        <w:rPr/>
        <w:t xml:space="preserve">Další akce na Jihu zahrnují přednášku kronikáře Petra  Lexy Přendíka v zábřežském kině Luna nebo Třídenní promenádu  v Jubilejní kolonii.</w:t>
      </w:r>
    </w:p>
    <w:p>
      <w:pPr/>
      <w:r>
        <w:rPr>
          <w:b w:val="1"/>
          <w:bCs w:val="1"/>
        </w:rPr>
        <w:t xml:space="preserve">Gabriela Gödelová, mluvčí MěOb  Ostrava-Jih</w:t>
      </w:r>
      <w:r>
        <w:rPr/>
        <w:t xml:space="preserve">: „Ta představí kulturu, taneční  vystoupení, hudební vystoupení, ale i gurmánské zážitky právě z toho  období před sto lety.“</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 </w:t>
      </w:r>
    </w:p>
    <w:p>
      <w:pPr/>
      <w:r>
        <w:rPr/>
        <w:t xml:space="preserve">---</w:t>
      </w:r>
    </w:p>
    <w:p>
      <w:pPr>
        <w:pStyle w:val="Heading1"/>
      </w:pPr>
      <w:r>
        <w:rPr>
          <w:sz w:val="36"/>
          <w:szCs w:val="36"/>
        </w:rPr>
        <w:t xml:space="preserve">Tři králové navštívili radnici Jihu</w:t>
      </w:r>
    </w:p>
    <w:p>
      <w:pPr/>
      <w:r>
        <w:rPr>
          <w:b w:val="1"/>
          <w:bCs w:val="1"/>
        </w:rPr>
        <w:t xml:space="preserve">Tři králové během své pouti po Ostravě dorazili i na radnici Jihu a přinesli svá požehnání. Zároveň od vedení obvodu vykoledovali příspěvek pro charitativní účely, které na Jihu poputují do středisek Gabriel, sv. Kryštofa a hospice sv. Lukáše.</w:t>
      </w:r>
    </w:p>
    <w:p>
      <w:pPr/>
      <w:r>
        <w:rPr/>
        <w:t xml:space="preserve">Až 70 tisíc  dobrovolníků se každoročně zapojí do největší dobročinné sbírky v Česku. Jen  do ostravských ulic letos vyšlo celkem 420 kolednických skupinek, čítajících  asi 1600 dobrovolníků.</w:t>
      </w:r>
    </w:p>
    <w:p>
      <w:pPr/>
      <w:r>
        <w:rPr>
          <w:b w:val="1"/>
          <w:bCs w:val="1"/>
        </w:rPr>
        <w:t xml:space="preserve">Martin Pražák, ředitel Charity Ostrava</w:t>
      </w:r>
      <w:r>
        <w:rPr/>
        <w:t xml:space="preserve">: „Přináší jednak požehnání a zároveň žádají lidi o  podporu charitativních aktivit. Konkrétně tady v Ostravě vybíráme finanční  prostředky například na rekonstrukci charitního domu sv. Václava, což je domov  pokojného stáří pro seniory.“</w:t>
      </w:r>
    </w:p>
    <w:p>
      <w:pPr/>
      <w:r>
        <w:rPr/>
        <w:t xml:space="preserve">Na své  pouti dorazili tři králové i na radnici Ostravy-Jihu. Tady peníze ze sbírky  podpoří celkem tři projekty.</w:t>
      </w:r>
    </w:p>
    <w:p>
      <w:pPr/>
      <w:r>
        <w:rPr>
          <w:b w:val="1"/>
          <w:bCs w:val="1"/>
        </w:rPr>
        <w:t xml:space="preserve">Martina Jarošková (ANO), místostarostka MOb Ostrava-Jih</w:t>
      </w:r>
      <w:r>
        <w:rPr/>
        <w:t xml:space="preserve">:  „Jedná  se o podporu charitativních středisek Gabriel a sv. Kryštofa a pořízení  automobilu pro hospic sv. Lukáše.“</w:t>
      </w:r>
    </w:p>
    <w:p>
      <w:pPr/>
      <w:r>
        <w:rPr/>
        <w:t xml:space="preserve">Komunitní  centrum pro seniory Gabriel získá podporu v hodnotě 200 tisíc.  Mobilní hospic sv. Kryštofa získá 150 tisíc a nejvyšší částka, čtvrt miliónu  korun, poputuje do hospice sv. Lukáše.“ </w:t>
      </w:r>
    </w:p>
    <w:p>
      <w:pPr/>
      <w:r>
        <w:rPr>
          <w:b w:val="1"/>
          <w:bCs w:val="1"/>
        </w:rPr>
        <w:t xml:space="preserve">Renata Joanna Dercz, vedoucí střediska Hospic sv. Lukáše</w:t>
      </w:r>
      <w:r>
        <w:rPr/>
        <w:t xml:space="preserve">:  „Použijeme rozhodně k nákupu automobilu, který už stávající dosluhuje a  potřebujeme nový automobil a zbytek peněz využijeme na provoz.“</w:t>
      </w:r>
    </w:p>
    <w:p>
      <w:pPr/>
      <w:r>
        <w:rPr/>
        <w:t xml:space="preserve">Do ulic  koledníci vyrazili naposledy v neděli 14. ledna, ale lidé mohou do sbírky ještě  stále přispět, a to online formou. Prozatím se v celém Česku za letošek  vybralo něco přes 61 miliónů korun, přičemž rozpečetěno bylo pouze 30 procent kasiček.   </w:t>
      </w:r>
    </w:p>
    <w:p>
      <w:pPr/>
      <w:r>
        <w:rPr/>
        <w:t xml:space="preserve">---</w:t>
      </w:r>
    </w:p>
    <w:p>
      <w:pPr>
        <w:pStyle w:val="Heading1"/>
      </w:pPr>
      <w:r>
        <w:rPr>
          <w:sz w:val="36"/>
          <w:szCs w:val="36"/>
        </w:rPr>
        <w:t xml:space="preserve">Nové projekty ušetří obyvatelům Jihu peníze</w:t>
      </w:r>
    </w:p>
    <w:p>
      <w:pPr/>
      <w:r>
        <w:rPr>
          <w:b w:val="1"/>
          <w:bCs w:val="1"/>
        </w:rPr>
        <w:t xml:space="preserve">Lidé s trvalým bydlištěm v Ostravě-Jihu mohou od nového roku využít finanční podpory na jejich volnočasové aktivity pomocí tzv. Corrency systému. Jeho základem je forma kreditu zvaná corrent, přičemž jeden corrent je roven jedné koruně.</w:t>
      </w:r>
    </w:p>
    <w:p>
      <w:pPr/>
      <w:r>
        <w:rPr>
          <w:b w:val="1"/>
          <w:bCs w:val="1"/>
        </w:rPr>
        <w:t xml:space="preserve">Martin Bednář, starosta MOb Ostrava-Jih</w:t>
      </w:r>
      <w:r>
        <w:rPr/>
        <w:t xml:space="preserve">: „Jsme dlouho hledali zákonnou možnost jak podpořit občany,  kteří mají trvalé bydliště v Ostravě-Jihu a přišli jsme na systém Corrency.  V letošním roce můžou získat občané podpory, a to dvě. Jednak jsou to děti  do 15cti let, které mohou získat až tisíc correntů, to znamená tisíc korun, při  spoluúčasti rodičů 100 korun na jejich aktivity, kroužky, sportovní kluby.“</w:t>
      </w:r>
    </w:p>
    <w:p>
      <w:pPr/>
      <w:r>
        <w:rPr/>
        <w:t xml:space="preserve">Za první týden fungování projektu se zde registrovalo přes  tisíc dětí. Ostatní občané mohou poté využít druhý z programů. </w:t>
      </w:r>
    </w:p>
    <w:p>
      <w:pPr/>
      <w:r>
        <w:rPr>
          <w:b w:val="1"/>
          <w:bCs w:val="1"/>
        </w:rPr>
        <w:t xml:space="preserve">Martin Bednář, starosta MOb Ostrava-Jih</w:t>
      </w:r>
      <w:r>
        <w:rPr/>
        <w:t xml:space="preserve">: „Lidé starší, to znamená nad 16 let, kteří si musí  kupovat vstupenky například na slavnosti Jihu, můžou využít druhou podporu Corrency,  a to právě na kulturu, kdy ale je spoluúčast 50 %. To znamená, když si budou  chtít koupit na sobotu vstupenku na slavnosti Jihu za 200 korun, dají ze svého  pouze 100 korun.“</w:t>
      </w:r>
    </w:p>
    <w:p>
      <w:pPr/>
      <w:r>
        <w:rPr/>
        <w:t xml:space="preserve">K oběma projektům se mohou lidé registrovat online  na webu ovajih.corrency.cz.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2026-07-05T09:20:18+02:00</dcterms:created>
  <dcterms:modified xsi:type="dcterms:W3CDTF">2026-07-05T09:20:18+02:00</dcterms:modified>
</cp:coreProperties>
</file>

<file path=docProps/custom.xml><?xml version="1.0" encoding="utf-8"?>
<Properties xmlns="http://schemas.openxmlformats.org/officeDocument/2006/custom-properties" xmlns:vt="http://schemas.openxmlformats.org/officeDocument/2006/docPropsVTypes"/>
</file>