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k oslavě 100 let Velké Ostravy budou půl roku</w:t>
      </w:r>
    </w:p>
    <w:p>
      <w:pPr/>
      <w:r>
        <w:rPr>
          <w:b w:val="1"/>
          <w:bCs w:val="1"/>
        </w:rPr>
        <w:t xml:space="preserve">Centrální ostravský obvod se zasadil o společný projekt sedmi obvodů k oslavám 100 let Velké Ostravy. Projekt potrvá půl roku a vyvrcholí v polovině června velkou akcí na Masarykově náměstí.</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2026-02-16T17:17:02+01:00</dcterms:created>
  <dcterms:modified xsi:type="dcterms:W3CDTF">2026-02-16T17:17:02+01:00</dcterms:modified>
</cp:coreProperties>
</file>

<file path=docProps/custom.xml><?xml version="1.0" encoding="utf-8"?>
<Properties xmlns="http://schemas.openxmlformats.org/officeDocument/2006/custom-properties" xmlns:vt="http://schemas.openxmlformats.org/officeDocument/2006/docPropsVTypes"/>
</file>