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Vzhled města pomáhá vylepšovat nová technika</w:t>
      </w:r>
    </w:p>
    <w:p>
      <w:pPr/>
      <w:r>
        <w:rPr>
          <w:b w:val="1"/>
          <w:bCs w:val="1"/>
        </w:rPr>
        <w:t xml:space="preserve">Technické služby města v loňském roce nakupily pro své středisko zeleně novou techniku za zhruba 4 a půl milionu korun, například traktorovou sekačku nebo pařezovou frézu.  Nahradily zastaralé stroje s vysokou poruchovostí a vysokými náklady na údržbu.</w:t>
      </w:r>
    </w:p>
    <w:p>
      <w:pPr/>
      <w:r>
        <w:rPr/>
        <w:t xml:space="preserve">Středisko veřejné zeleně technických služeb, které má své zázemí na Palackého ulici, prošlo v loňském roce revitalizací za zhruba 21 milionů korun bez DPH.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roce 2023 do střediska zeleně město Nový Jičín investovalo bezmála 4 miliony 760 000 do nové techniky. 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Z původně v rozpočtu plánovaných zhruba 4 a tři čtvrtě milionu korun se nakonec technickým službám podařilo realizovanými nákupy formou soutěží ušetřit zhruba 200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průběžně vyřazují techniku, která už je náročná na údržbu a zajišťují prostřednictvím fondu investic nákup nových strojů a nové mechanizace. V roce 2023 byli na středisko veřejné zeleně zakoupeny jednotlivé typy mechanizace, a to čelní kolový nakladač manipulátor, který je přednostně využívaný na kompostárně, slouží ke zmanipulování až 900 tun bioodpadu ročně. Dále jsme pořídili sedmimístnou dodávku, která má taky sklopný třístranný valník, a v neposlední řadě taktéž traktorovou sekačku pro kosení se sběrem. 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to znamená na jaře to začalo koupí pařezové frézy a sekačky, takže pařezy jsme frézovali vždycky v takovém mezidobí, kdy se nekosilo a teď na podzim než napadl sníh. Sekačka traktorová, ta byla využívaná v průběhu sečí a nový přívěsný vozík se signalizačním zařízením byl také využit v závěru roku při provádění ořezu a při provádění zimní údržby na ulici Císařská, kde jsme odstraňovali závěje a kde jsme aspoň takhle byli vidět a byla zajištěna bezpečnost lidí.”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“Průběžně investujeme napříč všemi úseky, v roce 2024 jednou z největších investic bude multifunkční vozidlo, které bude zajišťovat sběr smetků, to znamená zametač, a bude pořízeno i se zimní nástavbou, to znamená plužení sněhu a  solení.”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“Obecně lze říci, že intenzivně a systematicky pracujeme na obměně této techniky, jelikož tím zvyšujeme produktivitu práce zaměstnanců technicky služeb a šetříme peníze zřizovateli, tedy městu Nový Jičín.”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překvapili, Charita může plnit své záměry</w:t>
      </w:r>
    </w:p>
    <w:p>
      <w:pPr/>
      <w:r>
        <w:rPr>
          <w:b w:val="1"/>
          <w:bCs w:val="1"/>
        </w:rPr>
        <w:t xml:space="preserve">Pomoci lidem v krizové situaci, zaplatit dětem kroužky a spořit na nový charitní dům. Tam všude budou pomáhat peníze, kterými lidé z Nového Jičína a okolí přispěli do Tříkrálové sbírky. Jak byli štědří, prozradíme v reportáži.</w:t>
      </w:r>
    </w:p>
    <w:p>
      <w:pPr/>
      <w:r>
        <w:rPr/>
        <w:t xml:space="preserve">Letošní Tříkrálová sbírka je u konce. Kasičky byly v sídle novojičínské Charity rozpečetěny a jejich obsah pod dohledem pracovníků finančního odboru městského úřadu spočítán.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“Všechny skupinky,  které se nám vracely, tak říkaly, že byli hodně mile přijati, což mě potěšilo. Mockrát děkuji všem dárcům, kteří otevřeli, všem dárcům, kteří přispěli a vzhledem k tomu, jaké počasí panovalo v sobotu 6. ledna, kdy pršelo, tak to považujeme za skvělý výsledek a mockrát děkujem všem.” </w:t>
      </w:r>
    </w:p>
    <w:p>
      <w:pPr/>
      <w:r>
        <w:rPr/>
        <w:t xml:space="preserve">V součtu s online dary a se všemi okolními obcemi, které spadají pod zdejší Charitu, jsou letošní dary lidí opět rekordní.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“Teď momentálně by ta částka měla dělat kolem 970 tisíc korun, ale k tomu je potřeba ještě připočíst Libhošť, který teritoriálně spadá pod naši Charitu, ale po nějaké domluvě s Charitou Kopřivnice se tam výtěžek dělí na dvě poloviny. Takže tam ještě kolem těch 30 tisíc většinou z toho Libhoště bývá, takže se dotýkáme hranice jednoho milionu korun.”</w:t>
      </w:r>
    </w:p>
    <w:p>
      <w:pPr/>
      <w:r>
        <w:rPr/>
        <w:t xml:space="preserve">Loni to bylo 918 tisíc korun.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“Je to obrovský zázrak, protože v dnešní době, kdy slyšíme všude okolo nás, jak jsme na tom špatně, tak přesto všechno lidé přispěli a přispěli velice vysokými částkami, to víme od těch koledníků. Takže děkujeme za to, že lidé mají otevřené srdce a naše koledníky přivítali. A nejde ani o tu velikost té částky, ale o to množství lidí, které se nám podařilo navštívit a do těch domácnosti přinést ten pokoj.” </w:t>
      </w:r>
    </w:p>
    <w:p>
      <w:pPr/>
      <w:r>
        <w:rPr/>
        <w:t xml:space="preserve">Penězi Charita podpoří lidi v tíživé životní situaci, dětem z rodin z komplikovaného prostředí může zaplatit volnočasové kroužky, doplní invalidní vozíky a polohovací postele do půjčovny. Vše je podrobně popsáno na webu. Je tu ale i jeden nový cíl. Charita se potýká s nedostatkem prostoru. Využít by mohla budovu bývalého pivovaru U jezu v Žilině, která je majetkem města, a kde by mohla své služby rozšířit. Jedná se ovšem o památkově chráněný objekt a musí nechat dopředu zpracovat studii využitelnosti.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“Tam jsou především obrovské prostory, které by nám umožnily sem přemístit sklad humanitární pomoci a  vůbec naše skladovací prostory, které máme všude po městě, ať už kompenzačních pomůcek nebo sklad nábytníku a tak dále, ale samozřejmě to hlavní využití bude azylový dům pro matky s dětmi.” </w:t>
      </w:r>
    </w:p>
    <w:p>
      <w:pPr/>
      <w:r>
        <w:rPr/>
        <w:t xml:space="preserve">Dozvukem Tříkrálové sbírky bude 11. února poděkování koledníkům v kině Květen, těšit se mohou na pohádku Přání a Charita jim přiblíží, kde peníze pomáhají i v rámci mezinárodních projektů.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Zástupci města a veřejnosti uctili Palachovu oběť</w:t>
      </w:r>
    </w:p>
    <w:p>
      <w:pPr/>
      <w:r>
        <w:rPr>
          <w:b w:val="1"/>
          <w:bCs w:val="1"/>
        </w:rPr>
        <w:t xml:space="preserve">Zástupci novojičínské radnice a veřejnosti uctili oběť Jana Palacha.</w:t>
      </w:r>
    </w:p>
    <w:p>
      <w:pPr/>
      <w:r>
        <w:rPr/>
        <w:t xml:space="preserve"> Malý pietní akt se odehrál před Masarykovou bustou 16. ledna o půl třetí odpoledne, tedy v čase, kdy se student Filozofické fakulty Univerzity Karlovy před 55 lety na Václavském náměstí upálil. Necelého půl roku po sovětské okupaci, v době nastupující normalizace, tak vyjádřil svůj protest a současně se snažil vyburcovat pasivní společnost k projevům nespokojenosti s nastoleným režimem.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otevírá kurzy s kreativním egyptským umělcem</w:t>
      </w:r>
    </w:p>
    <w:p>
      <w:pPr/>
      <w:r>
        <w:rPr>
          <w:b w:val="1"/>
          <w:bCs w:val="1"/>
        </w:rPr>
        <w:t xml:space="preserve">Středisko volného času Fokus zahajuje v lednu tři nové kreativně zaměřené kurzy, určené i dospělým. Povede je zahraniční výtvarník, který střídavě působí v Egyptě a v Novém Jičíně.</w:t>
      </w:r>
    </w:p>
    <w:p>
      <w:pPr/>
      <w:r>
        <w:rPr/>
        <w:t xml:space="preserve">Volnočasový Fokus organizuje více než stovku dlouhodobých kroužků a k tomu průběžně přidává i další nové kurzy. Teď v lednu začínají hned tři zaměřené na kreativitu a umění.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“Tentokrát je to o tom, že jsem byl osloven manžely Mansour, kdy pan Ahmed Mansour nabídl své služby jakožto lektor výtvarného umění. Přišel s tím, jestli bychom společně nemohli rozjet kurzy umění.”  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republice, třeba v roce 2022 i na novojičínské Staré poště, ale i ve své rodné zemi a například ve Francii a Anglii. </w:t>
      </w:r>
    </w:p>
    <w:p>
      <w:pPr/>
      <w:r>
        <w:rPr/>
        <w:t xml:space="preserve">Už před zhruba deseti lety vedl Ahmed Mansour pro novojičínské studenty ateliér svých speciálních výtvarných technik. Teď se vrací a ve Fokusu tedy zahájil tři kurzy.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“Kresba - malba, to je jeden z kurzů, druhý Terapie uměním a třetí Kreativní učitel. Je to i pro děti, v podstatě ”</w:t>
      </w:r>
    </w:p>
    <w:p>
      <w:pPr/>
      <w:r>
        <w:rPr/>
        <w:t xml:space="preserve">Tvůrčí setkání, které jsme hned z kraje roku navštívili s kamerou, bylo první seznamovací lekcí kurzu Kreativní učitel. Každá schůzka bude trvat dvě hodiny a probíhat bude dvakrát týdně. Všechny kurzy jsou rozplánovány na dobu tří měsíců.  </w:t>
      </w:r>
    </w:p>
    <w:p>
      <w:pPr/>
      <w:r>
        <w:rPr/>
        <w:t xml:space="preserve">A novinkám se Fokus nevyhýbá ani do budoucna. </w:t>
      </w:r>
    </w:p>
    <w:p>
      <w:pPr/>
      <w:r>
        <w:rPr>
          <w:b w:val="1"/>
          <w:bCs w:val="1"/>
        </w:rPr>
        <w:t xml:space="preserve">Michal Podžorný, ředitel SVČ Fokus Nový Jičín:</w:t>
      </w:r>
      <w:r>
        <w:rPr/>
        <w:t xml:space="preserve"> “Dnes zrovna shodou okolností jsem měl dva telefonáty od dvou nezávislých lektorů, kteří se ptali na to, jak to tady funguje a jestli mohou nabídnout své služby. To znamená, že s největší pravděpodobností budeme od nového školního roku nabízet hru na flétnu a čistě specializovaný kroužek pro grafiky.”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9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2026-07-20T01:35:45+02:00</dcterms:created>
  <dcterms:modified xsi:type="dcterms:W3CDTF">2026-07-20T01:35:45+02:00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